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8CC" w:rsidRDefault="003A48CC" w:rsidP="003A48CC">
      <w:pPr>
        <w:pStyle w:val="1"/>
        <w:ind w:left="5400" w:hanging="5684"/>
        <w:jc w:val="center"/>
        <w:rPr>
          <w:noProof/>
        </w:rPr>
      </w:pPr>
      <w:r w:rsidRPr="00A37409">
        <w:rPr>
          <w:noProof/>
          <w:sz w:val="16"/>
          <w:szCs w:val="16"/>
        </w:rPr>
        <w:drawing>
          <wp:inline distT="0" distB="0" distL="0" distR="0">
            <wp:extent cx="942975" cy="8191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8CC" w:rsidRDefault="003A48CC" w:rsidP="003A48CC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Российская Федерация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 СЕЛЬСКОГО ПОСЕЛЕНИЯ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НИЖНЕЕ САНЧЕЛЕЕВО МУНИЦИПАЛЬНОГО РАЙОНА СТАВРОПОЛЬСКИЙ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3F16E3" w:rsidRPr="00F5675C" w:rsidRDefault="003F16E3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08 декабря 2023 года                                                                      № 122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СОБРАНИЯ ПРЕДСТАВИТЕЛЕЙ СЕЛЬСКОГО ПОСЕЛЕНИЯ НИЖНЕЕ САНЧЕЛЕЕВО МУНИЦИПАЛЬНОГО РАЙОНА СТАВРОПОЛЬСКИЙ САМАРСКОЙ ОБЛАСТИ ОТ 21.03.2016 № 35 «О ЗЕМЕЛЬНОМ НАЛОГЕ НА ТЕРРИТОРИИ ПОСЕЛЕНИЯ НИЖНЕЕ САНЧЕЛЕЕВО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Нижнее Санчелеево муниципального района Ставропольский Самарской области, Собрание представителей сельского поселения Нижнее Санчелеево муниципального района Ставропольский Самарской области решило:</w:t>
      </w:r>
    </w:p>
    <w:p w:rsidR="00F5675C" w:rsidRPr="00F5675C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>в Решение Собрания представителей сельского поселения Нижнее Санчелеево муниципального района Ставропольский Самарской области следующие изменения:</w:t>
      </w:r>
    </w:p>
    <w:p w:rsidR="006C3FA6" w:rsidRDefault="006C3FA6" w:rsidP="006C3FA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после слов «находящиеся в пределах границ» </w:t>
      </w:r>
      <w:r w:rsidR="008564BC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564BC">
        <w:rPr>
          <w:rFonts w:ascii="Times New Roman" w:hAnsi="Times New Roman" w:cs="Times New Roman"/>
          <w:sz w:val="28"/>
          <w:szCs w:val="28"/>
        </w:rPr>
        <w:t>поселения Нижнее Санчелеево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64BC">
        <w:rPr>
          <w:rFonts w:ascii="Times New Roman" w:hAnsi="Times New Roman" w:cs="Times New Roman"/>
          <w:sz w:val="28"/>
          <w:szCs w:val="28"/>
        </w:rPr>
        <w:t xml:space="preserve"> </w:t>
      </w:r>
      <w:r w:rsidR="00360071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8564BC">
        <w:rPr>
          <w:rFonts w:ascii="Times New Roman" w:hAnsi="Times New Roman" w:cs="Times New Roman"/>
          <w:sz w:val="28"/>
          <w:szCs w:val="28"/>
        </w:rPr>
        <w:t>словами «сельского поселения Нижнее Санчелеево»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с учетом особенностей, предусмотренных настоящей статьей.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:rsidR="0049462B" w:rsidRDefault="007968B7" w:rsidP="007968B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11 после слов «являющиеся объектом налогообложения на территории» слова «поселения Нижнее Санчелеево» заменить словами «сельского поселения Нижнее Санчелеево».</w:t>
      </w:r>
    </w:p>
    <w:p w:rsidR="00366BB7" w:rsidRDefault="00366BB7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3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«настоящего Кодекса» заменить словами «Налогового кодекса Российской Федерации».</w:t>
      </w:r>
    </w:p>
    <w:p w:rsidR="00366BB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5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«настоящим Кодексом» заменить словами «Налоговым кодексом Российской Федерации».</w:t>
      </w:r>
    </w:p>
    <w:p w:rsid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172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«Нижне-Санчелеевский Вестник» 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FB017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FB017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B0172">
        <w:rPr>
          <w:rFonts w:ascii="Times New Roman" w:hAnsi="Times New Roman" w:cs="Times New Roman"/>
          <w:sz w:val="28"/>
          <w:szCs w:val="28"/>
        </w:rPr>
        <w:t>.sancheleevo.stavrsp.ru.</w:t>
      </w:r>
    </w:p>
    <w:p w:rsidR="00FB0172" w:rsidRP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:rsidTr="003E232C">
        <w:tc>
          <w:tcPr>
            <w:tcW w:w="4820" w:type="dxa"/>
            <w:shd w:val="clear" w:color="auto" w:fill="auto"/>
          </w:tcPr>
          <w:p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Нижнее Санчелеево 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FB0172" w:rsidRPr="00FB0172" w:rsidRDefault="00FB0172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____________________ </w:t>
            </w: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В.В.Богданов</w:t>
            </w:r>
          </w:p>
        </w:tc>
        <w:tc>
          <w:tcPr>
            <w:tcW w:w="4678" w:type="dxa"/>
            <w:shd w:val="clear" w:color="auto" w:fill="auto"/>
          </w:tcPr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Нижнее Санчелеево муниципального района Ставропольский Самарской области </w:t>
            </w:r>
          </w:p>
          <w:p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0172" w:rsidRP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Н.В.Арефьева</w:t>
            </w:r>
          </w:p>
        </w:tc>
      </w:tr>
    </w:tbl>
    <w:p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07"/>
    <w:rsid w:val="00102274"/>
    <w:rsid w:val="002C4F1F"/>
    <w:rsid w:val="00337B52"/>
    <w:rsid w:val="00360071"/>
    <w:rsid w:val="00366BB7"/>
    <w:rsid w:val="003A48CC"/>
    <w:rsid w:val="003E232C"/>
    <w:rsid w:val="003F16E3"/>
    <w:rsid w:val="0049462B"/>
    <w:rsid w:val="00494A00"/>
    <w:rsid w:val="004C61F0"/>
    <w:rsid w:val="006B4769"/>
    <w:rsid w:val="006C3FA6"/>
    <w:rsid w:val="007968B7"/>
    <w:rsid w:val="008564BC"/>
    <w:rsid w:val="00965667"/>
    <w:rsid w:val="00B556FD"/>
    <w:rsid w:val="00C4054A"/>
    <w:rsid w:val="00CA6C12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719A"/>
  <w15:docId w15:val="{B99A29A8-2156-41C8-93FC-0CC96893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41"/>
  </w:style>
  <w:style w:type="paragraph" w:styleId="1">
    <w:name w:val="heading 1"/>
    <w:basedOn w:val="a"/>
    <w:link w:val="10"/>
    <w:qFormat/>
    <w:rsid w:val="003A48CC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3A48CC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11">
    <w:name w:val="1"/>
    <w:basedOn w:val="a"/>
    <w:rsid w:val="003A48C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Title">
    <w:name w:val="ConsPlusTitle"/>
    <w:uiPriority w:val="99"/>
    <w:rsid w:val="003A48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7548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1</cp:lastModifiedBy>
  <cp:revision>3</cp:revision>
  <cp:lastPrinted>2023-12-08T10:53:00Z</cp:lastPrinted>
  <dcterms:created xsi:type="dcterms:W3CDTF">2023-12-08T10:52:00Z</dcterms:created>
  <dcterms:modified xsi:type="dcterms:W3CDTF">2023-12-08T10:54:00Z</dcterms:modified>
</cp:coreProperties>
</file>