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187" w:rsidRPr="00913A38" w:rsidRDefault="00CC7187" w:rsidP="00594889">
      <w:pPr>
        <w:pStyle w:val="Heading1"/>
        <w:tabs>
          <w:tab w:val="left" w:pos="1245"/>
          <w:tab w:val="center" w:pos="4535"/>
        </w:tabs>
        <w:rPr>
          <w:noProof/>
        </w:rPr>
      </w:pPr>
      <w:r>
        <w:rPr>
          <w:noProof/>
          <w:lang w:eastAsia="ru-RU"/>
        </w:rPr>
        <w:tab/>
        <w:t xml:space="preserve">                                          </w:t>
      </w: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4.75pt;height:1in;visibility:visible">
            <v:imagedata r:id="rId6" o:title="" gain="93623f" blacklevel="-7864f"/>
          </v:shape>
        </w:pict>
      </w:r>
      <w:r>
        <w:rPr>
          <w:noProof/>
        </w:rPr>
        <w:t xml:space="preserve">                             </w:t>
      </w:r>
    </w:p>
    <w:p w:rsidR="00CC7187" w:rsidRPr="002E4D19" w:rsidRDefault="00CC7187" w:rsidP="00F961C3">
      <w:pPr>
        <w:jc w:val="center"/>
        <w:rPr>
          <w:rFonts w:ascii="Times New Roman" w:hAnsi="Times New Roman" w:cs="Times New Roman"/>
        </w:rPr>
      </w:pPr>
      <w:r w:rsidRPr="002E4D19">
        <w:rPr>
          <w:rFonts w:ascii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CC7187" w:rsidRDefault="00CC7187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</w:p>
    <w:p w:rsidR="00CC7187" w:rsidRPr="005E1DE7" w:rsidRDefault="00CC7187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CC7187" w:rsidRPr="005E1DE7" w:rsidRDefault="00CC7187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7187" w:rsidRPr="005E1DE7" w:rsidRDefault="00CC7187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C7187" w:rsidRDefault="00CC7187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C7187" w:rsidRPr="005E1DE7" w:rsidRDefault="00CC7187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C7187" w:rsidRPr="00945725" w:rsidRDefault="00CC7187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   21</w:t>
      </w:r>
      <w:r w:rsidRPr="00945725">
        <w:rPr>
          <w:rFonts w:ascii="Times New Roman" w:hAnsi="Times New Roman" w:cs="Times New Roman"/>
          <w:sz w:val="24"/>
          <w:szCs w:val="24"/>
        </w:rPr>
        <w:t xml:space="preserve"> марта 2016г                                                                                                № </w:t>
      </w:r>
      <w:r>
        <w:rPr>
          <w:rFonts w:ascii="Times New Roman" w:hAnsi="Times New Roman" w:cs="Times New Roman"/>
          <w:sz w:val="24"/>
          <w:szCs w:val="24"/>
        </w:rPr>
        <w:t>35</w:t>
      </w:r>
      <w:r w:rsidRPr="0094572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C7187" w:rsidRDefault="00CC7187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CC7187" w:rsidRPr="00F961C3" w:rsidRDefault="00CC7187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 ТЕРРИТОРИИ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CC7187" w:rsidRPr="00F961C3" w:rsidRDefault="00CC7187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7187" w:rsidRDefault="00CC7187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C7187" w:rsidRPr="00F961C3" w:rsidRDefault="00CC7187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F961C3">
          <w:rPr>
            <w:rStyle w:val="Hyperlink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</w:t>
      </w:r>
      <w:r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1. Ввести на территории</w:t>
      </w:r>
      <w:r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земельный налог, порядок и сроки уплаты за земли, находящиеся в пределах границ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2. Налогоплательщиками признаются организации и физические лица, обладающие земельными участками</w:t>
      </w:r>
      <w:r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 статьей 389 </w:t>
      </w:r>
      <w:r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на праве собственности, праве постоянного (бессрочного) пользования или праве пожизненного наследуемого владения</w:t>
      </w:r>
      <w:r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района </w:t>
      </w:r>
      <w:r>
        <w:rPr>
          <w:rFonts w:ascii="Times New Roman" w:hAnsi="Times New Roman" w:cs="Times New Roman"/>
          <w:sz w:val="24"/>
          <w:szCs w:val="24"/>
        </w:rPr>
        <w:t>Ставропольский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8" w:history="1">
        <w:r w:rsidRPr="00F961C3">
          <w:rPr>
            <w:rStyle w:val="Hyperlink"/>
            <w:rFonts w:ascii="Times New Roman" w:hAnsi="Times New Roman" w:cs="Times New Roman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отнесенных к землям сельскохозяйственного использования и используемых для сельскохозяйственного производства;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занятых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инфраструктуры жилищно-коммунального комплекса) или предоставленных для жилищного строительства;</w:t>
      </w:r>
    </w:p>
    <w:p w:rsidR="00CC7187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- пр</w:t>
      </w:r>
      <w:r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 xml:space="preserve">нных </w:t>
      </w:r>
      <w:r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CC7187" w:rsidRDefault="00CC7187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</w:t>
      </w:r>
      <w:r w:rsidRPr="006A5982">
        <w:rPr>
          <w:rFonts w:ascii="Times New Roman" w:hAnsi="Times New Roman" w:cs="Times New Roman"/>
          <w:sz w:val="24"/>
          <w:szCs w:val="24"/>
        </w:rPr>
        <w:t>Налоговым периодом признается календарный год.</w:t>
      </w:r>
    </w:p>
    <w:p w:rsidR="00CC7187" w:rsidRPr="006A5982" w:rsidRDefault="00CC7187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A5982">
        <w:rPr>
          <w:rFonts w:ascii="Times New Roman" w:hAnsi="Times New Roman" w:cs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CC7187" w:rsidRPr="00AC0DDD" w:rsidRDefault="00CC7187" w:rsidP="00AC0DD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AC0DDD">
        <w:rPr>
          <w:rFonts w:ascii="Times New Roman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>
        <w:rPr>
          <w:rFonts w:ascii="Times New Roman" w:hAnsi="Times New Roman" w:cs="Times New Roman"/>
          <w:sz w:val="24"/>
          <w:szCs w:val="24"/>
          <w:lang w:eastAsia="en-US"/>
        </w:rPr>
        <w:t>.</w:t>
      </w:r>
    </w:p>
    <w:p w:rsidR="00CC7187" w:rsidRDefault="00CC7187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CC7187" w:rsidRPr="006A5982" w:rsidRDefault="00CC7187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Pr="006A5982">
        <w:rPr>
          <w:rFonts w:ascii="Times New Roman" w:hAnsi="Times New Roman" w:cs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9" w:history="1">
        <w:r w:rsidRPr="006A5982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</w:t>
        </w:r>
        <w:r>
          <w:rPr>
            <w:rFonts w:ascii="Times New Roman" w:hAnsi="Times New Roman" w:cs="Times New Roman"/>
            <w:color w:val="0000FF"/>
            <w:sz w:val="24"/>
            <w:szCs w:val="24"/>
          </w:rPr>
          <w:t>9</w:t>
        </w:r>
      </w:hyperlink>
      <w:r w:rsidRPr="006A5982">
        <w:rPr>
          <w:rFonts w:ascii="Times New Roman" w:hAnsi="Times New Roman" w:cs="Times New Roman"/>
          <w:sz w:val="24"/>
          <w:szCs w:val="24"/>
        </w:rPr>
        <w:t xml:space="preserve"> настояще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6A598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Решения</w:t>
      </w:r>
      <w:r w:rsidRPr="006A5982">
        <w:rPr>
          <w:rFonts w:ascii="Times New Roman" w:hAnsi="Times New Roman" w:cs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CC7187" w:rsidRPr="00017F57" w:rsidRDefault="00CC7187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9.Уплата налога </w:t>
      </w:r>
      <w:r w:rsidRPr="00017F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рганизаци</w:t>
      </w:r>
      <w:r>
        <w:rPr>
          <w:rFonts w:ascii="Times New Roman" w:hAnsi="Times New Roman" w:cs="Times New Roman"/>
          <w:sz w:val="24"/>
          <w:szCs w:val="24"/>
        </w:rPr>
        <w:t>ями – юридическими лицами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за </w:t>
      </w:r>
      <w:r w:rsidRPr="00017F57">
        <w:rPr>
          <w:rFonts w:ascii="Times New Roman" w:hAnsi="Times New Roman" w:cs="Times New Roman"/>
          <w:sz w:val="24"/>
          <w:szCs w:val="24"/>
        </w:rPr>
        <w:t>истекши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017F57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Pr="00017F57">
          <w:rPr>
            <w:rFonts w:ascii="Times New Roman" w:hAnsi="Times New Roman" w:cs="Times New Roman"/>
            <w:color w:val="0000FF"/>
            <w:sz w:val="24"/>
            <w:szCs w:val="24"/>
          </w:rPr>
          <w:t>налоговы</w:t>
        </w:r>
        <w:r>
          <w:rPr>
            <w:rFonts w:ascii="Times New Roman" w:hAnsi="Times New Roman" w:cs="Times New Roman"/>
            <w:color w:val="0000FF"/>
            <w:sz w:val="24"/>
            <w:szCs w:val="24"/>
          </w:rPr>
          <w:t>й</w:t>
        </w:r>
        <w:r w:rsidRPr="00017F57">
          <w:rPr>
            <w:rFonts w:ascii="Times New Roman" w:hAnsi="Times New Roman" w:cs="Times New Roman"/>
            <w:color w:val="0000FF"/>
            <w:sz w:val="24"/>
            <w:szCs w:val="24"/>
          </w:rPr>
          <w:t xml:space="preserve"> период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осуществляется </w:t>
      </w:r>
      <w:r w:rsidRPr="00017F57">
        <w:rPr>
          <w:rFonts w:ascii="Times New Roman" w:hAnsi="Times New Roman" w:cs="Times New Roman"/>
          <w:sz w:val="24"/>
          <w:szCs w:val="24"/>
        </w:rPr>
        <w:t xml:space="preserve"> не позднее 1 февраля года, следующего </w:t>
      </w:r>
      <w:r>
        <w:rPr>
          <w:rFonts w:ascii="Times New Roman" w:hAnsi="Times New Roman" w:cs="Times New Roman"/>
          <w:sz w:val="24"/>
          <w:szCs w:val="24"/>
        </w:rPr>
        <w:t xml:space="preserve">за </w:t>
      </w:r>
      <w:r w:rsidRPr="00017F57">
        <w:rPr>
          <w:rFonts w:ascii="Times New Roman" w:hAnsi="Times New Roman" w:cs="Times New Roman"/>
          <w:sz w:val="24"/>
          <w:szCs w:val="24"/>
        </w:rPr>
        <w:t>истекши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017F57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Pr="00017F57">
          <w:rPr>
            <w:rFonts w:ascii="Times New Roman" w:hAnsi="Times New Roman" w:cs="Times New Roman"/>
            <w:color w:val="0000FF"/>
            <w:sz w:val="24"/>
            <w:szCs w:val="24"/>
          </w:rPr>
          <w:t>налоговы</w:t>
        </w:r>
        <w:r>
          <w:rPr>
            <w:rFonts w:ascii="Times New Roman" w:hAnsi="Times New Roman" w:cs="Times New Roman"/>
            <w:color w:val="0000FF"/>
            <w:sz w:val="24"/>
            <w:szCs w:val="24"/>
          </w:rPr>
          <w:t>й</w:t>
        </w:r>
        <w:r w:rsidRPr="00017F57">
          <w:rPr>
            <w:rFonts w:ascii="Times New Roman" w:hAnsi="Times New Roman" w:cs="Times New Roman"/>
            <w:color w:val="0000FF"/>
            <w:sz w:val="24"/>
            <w:szCs w:val="24"/>
          </w:rPr>
          <w:t xml:space="preserve"> период</w:t>
        </w:r>
      </w:hyperlink>
      <w:r>
        <w:rPr>
          <w:rFonts w:ascii="Times New Roman" w:hAnsi="Times New Roman" w:cs="Times New Roman"/>
          <w:sz w:val="24"/>
          <w:szCs w:val="24"/>
        </w:rPr>
        <w:t>.</w:t>
      </w:r>
    </w:p>
    <w:p w:rsidR="00CC7187" w:rsidRPr="00AC0DDD" w:rsidRDefault="00CC7187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Pr="00AC0DDD">
        <w:rPr>
          <w:rFonts w:ascii="Times New Roman" w:hAnsi="Times New Roman" w:cs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F961C3">
          <w:rPr>
            <w:rStyle w:val="Hyperlink"/>
            <w:rFonts w:ascii="Times New Roman" w:hAnsi="Times New Roman" w:cs="Times New Roman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уведомлений.</w:t>
      </w:r>
    </w:p>
    <w:p w:rsidR="00CC7187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33"/>
      <w:bookmarkEnd w:id="0"/>
      <w:r w:rsidRPr="00F961C3">
        <w:rPr>
          <w:rFonts w:ascii="Times New Roman" w:hAnsi="Times New Roman" w:cs="Times New Roman"/>
          <w:sz w:val="24"/>
          <w:szCs w:val="24"/>
        </w:rPr>
        <w:t xml:space="preserve">Налог подлежит уплате налогоплательщиками - физическими лицами в срок не позднее 1 </w:t>
      </w:r>
      <w:r>
        <w:rPr>
          <w:rFonts w:ascii="Times New Roman" w:hAnsi="Times New Roman" w:cs="Times New Roman"/>
          <w:sz w:val="24"/>
          <w:szCs w:val="24"/>
        </w:rPr>
        <w:t>декабря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года, следующего за истекшим налоговым периодом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7187" w:rsidRDefault="00CC7187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>. 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>являющиеся объектом налогооб</w:t>
      </w:r>
      <w:r>
        <w:rPr>
          <w:rFonts w:ascii="Times New Roman" w:hAnsi="Times New Roman" w:cs="Times New Roman"/>
          <w:sz w:val="24"/>
          <w:szCs w:val="24"/>
        </w:rPr>
        <w:t>ложения на территории поселения Нижнее Санчелеево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2" w:history="1">
        <w:r w:rsidRPr="00F961C3">
          <w:rPr>
            <w:rStyle w:val="Hyperlink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, </w:t>
      </w:r>
      <w:hyperlink r:id="rId13" w:history="1">
        <w:r w:rsidRPr="00F961C3">
          <w:rPr>
            <w:rStyle w:val="Hyperlink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7187" w:rsidRDefault="00CC7187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11.1. В соответствии с п.2 ст.387 Налогового Кодекса РФ освобождаются от налогообложения ветераны, участники и инвалиды Великой Отечественной войны, проживающие и зарегистрированные на территории сельского поселения Нижнее Санчелеево .</w:t>
      </w:r>
    </w:p>
    <w:p w:rsidR="00CC7187" w:rsidRDefault="00CC7187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CC7187" w:rsidRPr="0088280C" w:rsidRDefault="00CC7187" w:rsidP="0088280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Pr="0088280C">
        <w:rPr>
          <w:rFonts w:ascii="Times New Roman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4" w:history="1">
        <w:r w:rsidRPr="0088280C">
          <w:rPr>
            <w:rFonts w:ascii="Times New Roman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Pr="0088280C">
        <w:rPr>
          <w:rFonts w:ascii="Times New Roman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CC7187" w:rsidRPr="00913A38" w:rsidRDefault="00CC7187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</w:t>
      </w:r>
      <w:hyperlink r:id="rId15" w:history="1">
        <w:r w:rsidRPr="00913A38">
          <w:rPr>
            <w:rFonts w:ascii="Times New Roman" w:hAnsi="Times New Roman" w:cs="Times New Roman"/>
            <w:color w:val="0000FF"/>
            <w:sz w:val="24"/>
            <w:szCs w:val="24"/>
          </w:rPr>
          <w:t>Решение</w:t>
        </w:r>
      </w:hyperlink>
      <w:r w:rsidRPr="00913A38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</w:t>
      </w:r>
      <w:r>
        <w:rPr>
          <w:rFonts w:ascii="Times New Roman" w:hAnsi="Times New Roman" w:cs="Times New Roman"/>
          <w:sz w:val="24"/>
          <w:szCs w:val="24"/>
        </w:rPr>
        <w:t xml:space="preserve">кого поселения Нижнее Санчелеево </w:t>
      </w:r>
      <w:r w:rsidRPr="00913A38">
        <w:rPr>
          <w:rFonts w:ascii="Times New Roman" w:hAnsi="Times New Roman" w:cs="Times New Roman"/>
          <w:sz w:val="24"/>
          <w:szCs w:val="24"/>
        </w:rPr>
        <w:t>муниципального района Ставрополь</w:t>
      </w:r>
      <w:r>
        <w:rPr>
          <w:rFonts w:ascii="Times New Roman" w:hAnsi="Times New Roman" w:cs="Times New Roman"/>
          <w:sz w:val="24"/>
          <w:szCs w:val="24"/>
        </w:rPr>
        <w:t>ский Самарской области N 34 от 05.08.2008 года</w:t>
      </w:r>
      <w:r w:rsidRPr="00913A38">
        <w:rPr>
          <w:rFonts w:ascii="Times New Roman" w:hAnsi="Times New Roman" w:cs="Times New Roman"/>
          <w:sz w:val="24"/>
          <w:szCs w:val="24"/>
        </w:rPr>
        <w:t xml:space="preserve"> "</w:t>
      </w:r>
      <w:r>
        <w:rPr>
          <w:rFonts w:ascii="Times New Roman" w:hAnsi="Times New Roman" w:cs="Times New Roman"/>
          <w:sz w:val="24"/>
          <w:szCs w:val="24"/>
        </w:rPr>
        <w:t>О земельном налоге на территории поселения Нижнее Санчелеево муниципального района Ставропольский</w:t>
      </w:r>
      <w:r w:rsidRPr="00913A38">
        <w:rPr>
          <w:rFonts w:ascii="Times New Roman" w:hAnsi="Times New Roman" w:cs="Times New Roman"/>
          <w:sz w:val="24"/>
          <w:szCs w:val="24"/>
        </w:rPr>
        <w:t>"</w:t>
      </w:r>
      <w:r>
        <w:rPr>
          <w:rFonts w:ascii="Times New Roman" w:hAnsi="Times New Roman" w:cs="Times New Roman"/>
          <w:sz w:val="24"/>
          <w:szCs w:val="24"/>
        </w:rPr>
        <w:t xml:space="preserve"> (в редакции от 29.05.2009г №45, 01.11.2010г №8, от10.12.2014г №117,от 04.02.2016г №28)</w:t>
      </w:r>
      <w:r w:rsidRPr="00913A38">
        <w:rPr>
          <w:rFonts w:ascii="Times New Roman" w:hAnsi="Times New Roman" w:cs="Times New Roman"/>
          <w:sz w:val="24"/>
          <w:szCs w:val="24"/>
        </w:rPr>
        <w:t xml:space="preserve"> считать утратившим силу с момента вступления в силу настоящего Решения.</w:t>
      </w:r>
    </w:p>
    <w:p w:rsidR="00CC7187" w:rsidRPr="00F961C3" w:rsidRDefault="00CC7187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</w:t>
      </w:r>
      <w:r w:rsidRPr="00913A38">
        <w:rPr>
          <w:rFonts w:ascii="Times New Roman" w:hAnsi="Times New Roman" w:cs="Times New Roman"/>
          <w:sz w:val="24"/>
          <w:szCs w:val="24"/>
        </w:rPr>
        <w:t xml:space="preserve"> в газете "Ставрополь-на-Волге", а также на </w:t>
      </w:r>
      <w:r>
        <w:rPr>
          <w:rFonts w:ascii="Times New Roman" w:hAnsi="Times New Roman" w:cs="Times New Roman"/>
          <w:sz w:val="24"/>
          <w:szCs w:val="24"/>
        </w:rPr>
        <w:t xml:space="preserve"> официальном </w:t>
      </w:r>
      <w:r w:rsidRPr="00913A38">
        <w:rPr>
          <w:rFonts w:ascii="Times New Roman" w:hAnsi="Times New Roman" w:cs="Times New Roman"/>
          <w:sz w:val="24"/>
          <w:szCs w:val="24"/>
        </w:rPr>
        <w:t xml:space="preserve">сайте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913A38">
        <w:rPr>
          <w:rFonts w:ascii="Times New Roman" w:hAnsi="Times New Roman" w:cs="Times New Roman"/>
          <w:sz w:val="24"/>
          <w:szCs w:val="24"/>
        </w:rPr>
        <w:t>в сети Интернет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CC7187" w:rsidRDefault="00CC7187" w:rsidP="00A9532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Pr="00913A38">
        <w:rPr>
          <w:rFonts w:ascii="Times New Roman" w:hAnsi="Times New Roman" w:cs="Times New Roman"/>
          <w:sz w:val="24"/>
          <w:szCs w:val="24"/>
        </w:rPr>
        <w:t xml:space="preserve">Настоящее Решение вступает </w:t>
      </w:r>
      <w:r>
        <w:rPr>
          <w:rFonts w:ascii="Times New Roman" w:hAnsi="Times New Roman" w:cs="Times New Roman"/>
          <w:sz w:val="24"/>
          <w:szCs w:val="24"/>
        </w:rPr>
        <w:t>в силу</w:t>
      </w:r>
      <w:r w:rsidRPr="00913A38">
        <w:rPr>
          <w:rFonts w:ascii="Times New Roman" w:hAnsi="Times New Roman" w:cs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>
        <w:rPr>
          <w:rFonts w:ascii="Times New Roman" w:hAnsi="Times New Roman" w:cs="Times New Roman"/>
          <w:sz w:val="24"/>
          <w:szCs w:val="24"/>
        </w:rPr>
        <w:t>первого</w:t>
      </w:r>
      <w:r w:rsidRPr="00913A38">
        <w:rPr>
          <w:rFonts w:ascii="Times New Roman" w:hAnsi="Times New Roman" w:cs="Times New Roman"/>
          <w:sz w:val="24"/>
          <w:szCs w:val="24"/>
        </w:rPr>
        <w:t xml:space="preserve"> числа месяца </w:t>
      </w:r>
      <w:hyperlink r:id="rId16" w:history="1">
        <w:r w:rsidRPr="00913A38">
          <w:rPr>
            <w:rFonts w:ascii="Times New Roman" w:hAnsi="Times New Roman" w:cs="Times New Roman"/>
            <w:color w:val="0000FF"/>
            <w:sz w:val="24"/>
            <w:szCs w:val="24"/>
          </w:rPr>
          <w:t>налогового периода</w:t>
        </w:r>
      </w:hyperlink>
      <w:r w:rsidRPr="00913A38">
        <w:rPr>
          <w:rFonts w:ascii="Times New Roman" w:hAnsi="Times New Roman" w:cs="Times New Roman"/>
          <w:sz w:val="24"/>
          <w:szCs w:val="24"/>
        </w:rPr>
        <w:t xml:space="preserve"> по </w:t>
      </w:r>
      <w:r>
        <w:rPr>
          <w:rFonts w:ascii="Times New Roman" w:hAnsi="Times New Roman" w:cs="Times New Roman"/>
          <w:sz w:val="24"/>
          <w:szCs w:val="24"/>
        </w:rPr>
        <w:t xml:space="preserve">земельному налогу </w:t>
      </w:r>
      <w:r w:rsidRPr="00913A38">
        <w:rPr>
          <w:rFonts w:ascii="Times New Roman" w:hAnsi="Times New Roman" w:cs="Times New Roman"/>
          <w:sz w:val="24"/>
          <w:szCs w:val="24"/>
        </w:rPr>
        <w:t>и распространяет с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913A38">
        <w:rPr>
          <w:rFonts w:ascii="Times New Roman" w:hAnsi="Times New Roman" w:cs="Times New Roman"/>
          <w:sz w:val="24"/>
          <w:szCs w:val="24"/>
        </w:rPr>
        <w:t>ое действие на правоотношения, возникшие с 1 января 2015 года</w:t>
      </w:r>
      <w:r>
        <w:rPr>
          <w:rFonts w:ascii="Times New Roman" w:hAnsi="Times New Roman" w:cs="Times New Roman"/>
          <w:sz w:val="24"/>
          <w:szCs w:val="24"/>
        </w:rPr>
        <w:t>.</w:t>
      </w:r>
      <w:bookmarkStart w:id="1" w:name="_GoBack"/>
      <w:bookmarkEnd w:id="1"/>
    </w:p>
    <w:p w:rsidR="00CC7187" w:rsidRDefault="00CC7187" w:rsidP="00A9532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C7187" w:rsidRDefault="00CC7187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C7187" w:rsidRDefault="00CC7187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C7187" w:rsidRPr="007C06B5" w:rsidRDefault="00CC7187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                                                                   </w:t>
      </w:r>
    </w:p>
    <w:p w:rsidR="00CC7187" w:rsidRDefault="00CC7187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Представителей </w:t>
      </w:r>
      <w:r w:rsidRPr="007C06B5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 Нижнее Санчелеево:                           В.В.Евдокимов                                           </w:t>
      </w:r>
    </w:p>
    <w:p w:rsidR="00CC7187" w:rsidRPr="005149D2" w:rsidRDefault="00CC7187" w:rsidP="005149D2">
      <w:pPr>
        <w:rPr>
          <w:rFonts w:ascii="Times New Roman" w:hAnsi="Times New Roman" w:cs="Times New Roman"/>
          <w:sz w:val="24"/>
          <w:szCs w:val="24"/>
        </w:rPr>
      </w:pPr>
    </w:p>
    <w:p w:rsidR="00CC7187" w:rsidRDefault="00CC7187" w:rsidP="005149D2">
      <w:pPr>
        <w:rPr>
          <w:rFonts w:ascii="Times New Roman" w:hAnsi="Times New Roman" w:cs="Times New Roman"/>
          <w:sz w:val="24"/>
          <w:szCs w:val="24"/>
        </w:rPr>
      </w:pPr>
    </w:p>
    <w:p w:rsidR="00CC7187" w:rsidRPr="005149D2" w:rsidRDefault="00CC7187" w:rsidP="005149D2">
      <w:pPr>
        <w:rPr>
          <w:rFonts w:ascii="Times New Roman" w:hAnsi="Times New Roman" w:cs="Times New Roman"/>
          <w:sz w:val="24"/>
          <w:szCs w:val="24"/>
        </w:rPr>
      </w:pPr>
      <w:r w:rsidRPr="007C06B5">
        <w:rPr>
          <w:rFonts w:ascii="Times New Roman" w:hAnsi="Times New Roman" w:cs="Times New Roman"/>
          <w:sz w:val="24"/>
          <w:szCs w:val="24"/>
        </w:rPr>
        <w:t>Глава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06B5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Нижнее Санчелеево:                                               Н.И.Белосков                                                       </w:t>
      </w:r>
    </w:p>
    <w:sectPr w:rsidR="00CC7187" w:rsidRPr="005149D2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7187" w:rsidRDefault="00CC7187" w:rsidP="00473E96">
      <w:pPr>
        <w:spacing w:after="0" w:line="240" w:lineRule="auto"/>
      </w:pPr>
      <w:r>
        <w:separator/>
      </w:r>
    </w:p>
  </w:endnote>
  <w:endnote w:type="continuationSeparator" w:id="0">
    <w:p w:rsidR="00CC7187" w:rsidRDefault="00CC7187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7187" w:rsidRDefault="00CC7187" w:rsidP="00473E96">
      <w:pPr>
        <w:spacing w:after="0" w:line="240" w:lineRule="auto"/>
      </w:pPr>
      <w:r>
        <w:separator/>
      </w:r>
    </w:p>
  </w:footnote>
  <w:footnote w:type="continuationSeparator" w:id="0">
    <w:p w:rsidR="00CC7187" w:rsidRDefault="00CC7187" w:rsidP="00473E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61C3"/>
    <w:rsid w:val="00013134"/>
    <w:rsid w:val="00017F57"/>
    <w:rsid w:val="00032BFD"/>
    <w:rsid w:val="000A28B9"/>
    <w:rsid w:val="000F4364"/>
    <w:rsid w:val="00123866"/>
    <w:rsid w:val="0021011A"/>
    <w:rsid w:val="002342C5"/>
    <w:rsid w:val="00294BDF"/>
    <w:rsid w:val="002A109D"/>
    <w:rsid w:val="002E4D19"/>
    <w:rsid w:val="002E7C55"/>
    <w:rsid w:val="00356A68"/>
    <w:rsid w:val="003D6744"/>
    <w:rsid w:val="00430E0A"/>
    <w:rsid w:val="00473E96"/>
    <w:rsid w:val="004865F8"/>
    <w:rsid w:val="0051178B"/>
    <w:rsid w:val="005149D2"/>
    <w:rsid w:val="00594889"/>
    <w:rsid w:val="005A09CC"/>
    <w:rsid w:val="005A264F"/>
    <w:rsid w:val="005C5E7C"/>
    <w:rsid w:val="005E1DE7"/>
    <w:rsid w:val="006A5982"/>
    <w:rsid w:val="007005C6"/>
    <w:rsid w:val="00730602"/>
    <w:rsid w:val="007C06B5"/>
    <w:rsid w:val="0088280C"/>
    <w:rsid w:val="008E0E1A"/>
    <w:rsid w:val="009009F6"/>
    <w:rsid w:val="009126BB"/>
    <w:rsid w:val="00913A38"/>
    <w:rsid w:val="00945725"/>
    <w:rsid w:val="009971E2"/>
    <w:rsid w:val="009D6EDA"/>
    <w:rsid w:val="009F0CDF"/>
    <w:rsid w:val="009F2CFE"/>
    <w:rsid w:val="00A778D8"/>
    <w:rsid w:val="00A95328"/>
    <w:rsid w:val="00A967A4"/>
    <w:rsid w:val="00AA1B87"/>
    <w:rsid w:val="00AC0DDD"/>
    <w:rsid w:val="00BF2BA3"/>
    <w:rsid w:val="00C64D44"/>
    <w:rsid w:val="00CC7187"/>
    <w:rsid w:val="00CF3C70"/>
    <w:rsid w:val="00E04760"/>
    <w:rsid w:val="00E3018C"/>
    <w:rsid w:val="00E86E9F"/>
    <w:rsid w:val="00ED10DA"/>
    <w:rsid w:val="00ED6FBB"/>
    <w:rsid w:val="00F67042"/>
    <w:rsid w:val="00F94BC5"/>
    <w:rsid w:val="00F95A7E"/>
    <w:rsid w:val="00F961C3"/>
    <w:rsid w:val="00FF33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61C3"/>
    <w:pPr>
      <w:spacing w:after="200" w:line="276" w:lineRule="auto"/>
    </w:pPr>
    <w:rPr>
      <w:rFonts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961C3"/>
    <w:rPr>
      <w:rFonts w:ascii="Times New Roman" w:hAnsi="Times New Roman" w:cs="Times New Roman"/>
      <w:b/>
      <w:bCs/>
      <w:sz w:val="20"/>
      <w:szCs w:val="20"/>
    </w:rPr>
  </w:style>
  <w:style w:type="paragraph" w:customStyle="1" w:styleId="ConsPlusNormal">
    <w:name w:val="ConsPlusNormal"/>
    <w:uiPriority w:val="99"/>
    <w:rsid w:val="00F961C3"/>
    <w:pPr>
      <w:widowControl w:val="0"/>
      <w:autoSpaceDE w:val="0"/>
      <w:autoSpaceDN w:val="0"/>
    </w:pPr>
    <w:rPr>
      <w:rFonts w:eastAsia="Times New Roman" w:cs="Calibri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</w:pPr>
    <w:rPr>
      <w:rFonts w:eastAsia="Times New Roman" w:cs="Calibri"/>
      <w:b/>
      <w:bCs/>
    </w:rPr>
  </w:style>
  <w:style w:type="character" w:styleId="Hyperlink">
    <w:name w:val="Hyperlink"/>
    <w:basedOn w:val="DefaultParagraphFont"/>
    <w:uiPriority w:val="99"/>
    <w:semiHidden/>
    <w:rsid w:val="00F961C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961C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73E96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semiHidden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73E96"/>
    <w:rPr>
      <w:rFonts w:ascii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9434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467D2M" TargetMode="External"/><Relationship Id="rId13" Type="http://schemas.openxmlformats.org/officeDocument/2006/relationships/hyperlink" Target="consultantplus://offline/ref=524AC8140431F29941D8748F30674F28442DEF4FEEA65A14314AE2177E30C22613B42EEFEFA867DFM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12" Type="http://schemas.openxmlformats.org/officeDocument/2006/relationships/hyperlink" Target="consultantplus://offline/ref=524AC8140431F29941D8748F30674F28442DEF4FEEA65A14314AE2177E30C22613B42EEFEFA667D7M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1408E05B5D5C33A6BB4DB0D77AC463308D2D096F26E3EDBEAE9089518CFF0367FFFF94B368BCD32DH4L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1408E05B5D5C33A6BB4DAEDA6CA83F388A2F536228E4E5E9F3CFD20CDBF609302BH8L" TargetMode="External"/><Relationship Id="rId10" Type="http://schemas.openxmlformats.org/officeDocument/2006/relationships/hyperlink" Target="consultantplus://offline/ref=4116E84F4FD311FCCC102D791563DFA766C568FDAACF8EA7AEBA4CABE1D1D813F1D8169CC3EFg5t2M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3810DAB3BB918D8B8F7CA0B28AEDC6C1788EC9C486E55396F9E80950C24047A18E031EB8ACC3H7a7L" TargetMode="External"/><Relationship Id="rId14" Type="http://schemas.openxmlformats.org/officeDocument/2006/relationships/hyperlink" Target="consultantplus://offline/ref=97AE63553BCA6EC723E7EA77B1B63D5C9BB31AC9970D05BE47084E0C0B0BD4461A10E12948F152G7P3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3</Pages>
  <Words>1265</Words>
  <Characters>7216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cp:lastPrinted>2016-03-21T09:36:00Z</cp:lastPrinted>
  <dcterms:created xsi:type="dcterms:W3CDTF">2016-03-18T05:14:00Z</dcterms:created>
  <dcterms:modified xsi:type="dcterms:W3CDTF">2016-03-21T09:40:00Z</dcterms:modified>
</cp:coreProperties>
</file>