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40072" w:rsidRDefault="00140072" w:rsidP="00140072">
      <w:pPr>
        <w:jc w:val="center"/>
        <w:rPr>
          <w:noProof/>
          <w:sz w:val="24"/>
          <w:szCs w:val="24"/>
        </w:rPr>
      </w:pPr>
      <w:r>
        <w:rPr>
          <w:noProof/>
          <w:sz w:val="24"/>
          <w:szCs w:val="24"/>
        </w:rPr>
        <w:drawing>
          <wp:inline distT="0" distB="0" distL="0" distR="0">
            <wp:extent cx="1181100" cy="1019175"/>
            <wp:effectExtent l="0" t="0" r="0" b="9525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40072" w:rsidRPr="000C212C" w:rsidRDefault="00140072" w:rsidP="00140072">
      <w:pPr>
        <w:pStyle w:val="1"/>
        <w:spacing w:line="276" w:lineRule="auto"/>
        <w:ind w:left="5400" w:hanging="5684"/>
        <w:jc w:val="center"/>
        <w:rPr>
          <w:sz w:val="20"/>
        </w:rPr>
      </w:pPr>
      <w:r w:rsidRPr="000C212C">
        <w:rPr>
          <w:sz w:val="20"/>
        </w:rPr>
        <w:t>Российская Федерация</w:t>
      </w:r>
    </w:p>
    <w:p w:rsidR="00140072" w:rsidRPr="000C212C" w:rsidRDefault="00140072" w:rsidP="00140072">
      <w:pPr>
        <w:pStyle w:val="1"/>
        <w:spacing w:line="276" w:lineRule="auto"/>
        <w:ind w:left="5400" w:hanging="5684"/>
        <w:jc w:val="center"/>
        <w:rPr>
          <w:sz w:val="20"/>
        </w:rPr>
      </w:pPr>
      <w:r w:rsidRPr="000C212C">
        <w:rPr>
          <w:sz w:val="20"/>
        </w:rPr>
        <w:t>Самарская область</w:t>
      </w:r>
    </w:p>
    <w:p w:rsidR="00140072" w:rsidRPr="00160EC3" w:rsidRDefault="00140072" w:rsidP="00140072">
      <w:pPr>
        <w:jc w:val="center"/>
        <w:rPr>
          <w:b/>
          <w:bCs/>
          <w:caps/>
          <w:sz w:val="26"/>
          <w:szCs w:val="26"/>
        </w:rPr>
      </w:pPr>
    </w:p>
    <w:p w:rsidR="00140072" w:rsidRPr="00160EC3" w:rsidRDefault="00140072" w:rsidP="00140072">
      <w:pPr>
        <w:jc w:val="center"/>
        <w:outlineLvl w:val="0"/>
        <w:rPr>
          <w:bCs/>
          <w:caps/>
          <w:sz w:val="26"/>
          <w:szCs w:val="26"/>
        </w:rPr>
      </w:pPr>
      <w:r w:rsidRPr="00160EC3">
        <w:rPr>
          <w:bCs/>
          <w:caps/>
          <w:sz w:val="26"/>
          <w:szCs w:val="26"/>
        </w:rPr>
        <w:t>АДМИНИСТРАЦИЯ</w:t>
      </w:r>
    </w:p>
    <w:p w:rsidR="00140072" w:rsidRPr="00160EC3" w:rsidRDefault="00140072" w:rsidP="00140072">
      <w:pPr>
        <w:jc w:val="center"/>
        <w:outlineLvl w:val="0"/>
        <w:rPr>
          <w:bCs/>
          <w:caps/>
          <w:sz w:val="26"/>
          <w:szCs w:val="26"/>
        </w:rPr>
      </w:pPr>
      <w:r w:rsidRPr="00160EC3">
        <w:rPr>
          <w:bCs/>
          <w:caps/>
          <w:sz w:val="26"/>
          <w:szCs w:val="26"/>
        </w:rPr>
        <w:t xml:space="preserve">СЕЛЬСКОГО ПОСЕЛЕНИЯ </w:t>
      </w:r>
      <w:r w:rsidR="008F0AC9">
        <w:rPr>
          <w:bCs/>
          <w:caps/>
          <w:noProof/>
          <w:sz w:val="26"/>
          <w:szCs w:val="26"/>
        </w:rPr>
        <w:t>НИЖНЕЕ САНЧЕЛЕЕВО</w:t>
      </w:r>
    </w:p>
    <w:p w:rsidR="00140072" w:rsidRPr="00160EC3" w:rsidRDefault="00140072" w:rsidP="00140072">
      <w:pPr>
        <w:jc w:val="center"/>
        <w:outlineLvl w:val="0"/>
        <w:rPr>
          <w:bCs/>
          <w:caps/>
          <w:sz w:val="26"/>
          <w:szCs w:val="26"/>
        </w:rPr>
      </w:pPr>
      <w:r w:rsidRPr="00160EC3">
        <w:rPr>
          <w:bCs/>
          <w:caps/>
          <w:sz w:val="26"/>
          <w:szCs w:val="26"/>
        </w:rPr>
        <w:t xml:space="preserve">МУНИЦИПАЛЬНОГО РАЙОНА </w:t>
      </w:r>
      <w:r w:rsidRPr="00160EC3">
        <w:rPr>
          <w:bCs/>
          <w:caps/>
          <w:noProof/>
          <w:sz w:val="26"/>
          <w:szCs w:val="26"/>
        </w:rPr>
        <w:t xml:space="preserve">СТАВРОПОЛЬСКИЙ </w:t>
      </w:r>
    </w:p>
    <w:p w:rsidR="00140072" w:rsidRPr="00160EC3" w:rsidRDefault="00140072" w:rsidP="00140072">
      <w:pPr>
        <w:jc w:val="center"/>
        <w:outlineLvl w:val="0"/>
        <w:rPr>
          <w:bCs/>
          <w:caps/>
          <w:sz w:val="26"/>
          <w:szCs w:val="26"/>
        </w:rPr>
      </w:pPr>
      <w:r w:rsidRPr="00160EC3">
        <w:rPr>
          <w:bCs/>
          <w:caps/>
          <w:sz w:val="26"/>
          <w:szCs w:val="26"/>
        </w:rPr>
        <w:t>САМАРСКОЙ ОБЛАСТИ</w:t>
      </w:r>
    </w:p>
    <w:p w:rsidR="00140072" w:rsidRPr="00160EC3" w:rsidRDefault="00140072" w:rsidP="00140072">
      <w:pPr>
        <w:jc w:val="center"/>
        <w:rPr>
          <w:sz w:val="26"/>
          <w:szCs w:val="26"/>
        </w:rPr>
      </w:pPr>
    </w:p>
    <w:p w:rsidR="00140072" w:rsidRPr="00160EC3" w:rsidRDefault="00140072" w:rsidP="00140072">
      <w:pPr>
        <w:jc w:val="center"/>
        <w:outlineLvl w:val="0"/>
        <w:rPr>
          <w:b/>
          <w:sz w:val="26"/>
          <w:szCs w:val="26"/>
        </w:rPr>
      </w:pPr>
      <w:r w:rsidRPr="00160EC3">
        <w:rPr>
          <w:b/>
          <w:sz w:val="26"/>
          <w:szCs w:val="26"/>
        </w:rPr>
        <w:t xml:space="preserve">ПОСТАНОВЛЕНИЕ  </w:t>
      </w:r>
    </w:p>
    <w:p w:rsidR="00140072" w:rsidRPr="00160EC3" w:rsidRDefault="00047D18" w:rsidP="00047D18">
      <w:pPr>
        <w:jc w:val="center"/>
        <w:outlineLvl w:val="0"/>
        <w:rPr>
          <w:b/>
          <w:sz w:val="26"/>
          <w:szCs w:val="26"/>
        </w:rPr>
      </w:pPr>
      <w:r>
        <w:rPr>
          <w:b/>
          <w:sz w:val="26"/>
          <w:szCs w:val="26"/>
        </w:rPr>
        <w:t xml:space="preserve">от 27 марта 2018 г.   </w:t>
      </w:r>
      <w:r>
        <w:rPr>
          <w:b/>
          <w:sz w:val="26"/>
          <w:szCs w:val="26"/>
        </w:rPr>
        <w:tab/>
      </w:r>
      <w:r>
        <w:rPr>
          <w:b/>
          <w:sz w:val="26"/>
          <w:szCs w:val="26"/>
        </w:rPr>
        <w:tab/>
      </w:r>
      <w:r>
        <w:rPr>
          <w:b/>
          <w:sz w:val="26"/>
          <w:szCs w:val="26"/>
        </w:rPr>
        <w:tab/>
      </w:r>
      <w:r>
        <w:rPr>
          <w:b/>
          <w:sz w:val="26"/>
          <w:szCs w:val="26"/>
        </w:rPr>
        <w:tab/>
      </w:r>
      <w:r>
        <w:rPr>
          <w:b/>
          <w:sz w:val="26"/>
          <w:szCs w:val="26"/>
        </w:rPr>
        <w:tab/>
      </w:r>
      <w:r>
        <w:rPr>
          <w:b/>
          <w:sz w:val="26"/>
          <w:szCs w:val="26"/>
        </w:rPr>
        <w:tab/>
      </w:r>
      <w:r>
        <w:rPr>
          <w:b/>
          <w:sz w:val="26"/>
          <w:szCs w:val="26"/>
        </w:rPr>
        <w:tab/>
      </w:r>
      <w:r>
        <w:rPr>
          <w:b/>
          <w:sz w:val="26"/>
          <w:szCs w:val="26"/>
        </w:rPr>
        <w:tab/>
        <w:t>№ 16</w:t>
      </w:r>
    </w:p>
    <w:p w:rsidR="00820C34" w:rsidRPr="00160EC3" w:rsidRDefault="00820C34">
      <w:pPr>
        <w:rPr>
          <w:sz w:val="26"/>
          <w:szCs w:val="26"/>
        </w:rPr>
      </w:pPr>
    </w:p>
    <w:p w:rsidR="006742D8" w:rsidRPr="00160EC3" w:rsidRDefault="006742D8" w:rsidP="008F0AC9">
      <w:pPr>
        <w:jc w:val="center"/>
        <w:rPr>
          <w:rFonts w:eastAsia="Times New Roman"/>
          <w:sz w:val="24"/>
          <w:szCs w:val="24"/>
        </w:rPr>
      </w:pPr>
      <w:r w:rsidRPr="00160EC3">
        <w:rPr>
          <w:rFonts w:eastAsia="Times New Roman"/>
          <w:b/>
          <w:bCs/>
          <w:sz w:val="24"/>
          <w:szCs w:val="24"/>
        </w:rPr>
        <w:t>ОБ УТВЕРЖДЕНИИ ПОРЯДКА РАЗРАБОТКИ И УТВЕРЖДЕНИЯ</w:t>
      </w:r>
    </w:p>
    <w:p w:rsidR="006742D8" w:rsidRPr="00160EC3" w:rsidRDefault="006742D8" w:rsidP="008F0AC9">
      <w:pPr>
        <w:jc w:val="center"/>
        <w:rPr>
          <w:rFonts w:eastAsia="Times New Roman"/>
          <w:sz w:val="24"/>
          <w:szCs w:val="24"/>
        </w:rPr>
      </w:pPr>
      <w:r w:rsidRPr="00160EC3">
        <w:rPr>
          <w:rFonts w:eastAsia="Times New Roman"/>
          <w:b/>
          <w:bCs/>
          <w:sz w:val="24"/>
          <w:szCs w:val="24"/>
        </w:rPr>
        <w:t xml:space="preserve">АДМИНИСТРАТИВНЫХ РЕГЛАМЕНТОВ ПРЕДОСТАВЛЕНИЯ МУНИЦИПАЛЬНЫХ УСЛУГ АДМИНИСТРАЦИЕЙ СЕЛЬСКОГО ПОСЕЛЕНИЯ </w:t>
      </w:r>
      <w:r w:rsidR="008F0AC9">
        <w:rPr>
          <w:rFonts w:eastAsia="Times New Roman"/>
          <w:b/>
          <w:bCs/>
          <w:sz w:val="24"/>
          <w:szCs w:val="24"/>
        </w:rPr>
        <w:t>НИЖНЕЕ САНЧЕЛЕЕВО</w:t>
      </w:r>
      <w:r w:rsidRPr="00160EC3">
        <w:rPr>
          <w:rFonts w:eastAsia="Times New Roman"/>
          <w:b/>
          <w:bCs/>
          <w:sz w:val="24"/>
          <w:szCs w:val="24"/>
        </w:rPr>
        <w:t xml:space="preserve"> МУНИЦИПАЛЬНОГО РАЙОНА </w:t>
      </w:r>
      <w:proofErr w:type="gramStart"/>
      <w:r w:rsidRPr="00160EC3">
        <w:rPr>
          <w:rFonts w:eastAsia="Times New Roman"/>
          <w:b/>
          <w:bCs/>
          <w:sz w:val="24"/>
          <w:szCs w:val="24"/>
        </w:rPr>
        <w:t>СТАВРОПОЛЬСКИЙ</w:t>
      </w:r>
      <w:proofErr w:type="gramEnd"/>
      <w:r w:rsidRPr="00160EC3">
        <w:rPr>
          <w:rFonts w:eastAsia="Times New Roman"/>
          <w:b/>
          <w:bCs/>
          <w:sz w:val="24"/>
          <w:szCs w:val="24"/>
        </w:rPr>
        <w:t xml:space="preserve"> САМАРСКОЙ ОБЛАСТИ</w:t>
      </w:r>
    </w:p>
    <w:p w:rsidR="00140072" w:rsidRPr="00160EC3" w:rsidRDefault="00140072">
      <w:pPr>
        <w:rPr>
          <w:sz w:val="26"/>
          <w:szCs w:val="26"/>
        </w:rPr>
      </w:pPr>
    </w:p>
    <w:p w:rsidR="006742D8" w:rsidRPr="00160EC3" w:rsidRDefault="006742D8" w:rsidP="006742D8">
      <w:pPr>
        <w:spacing w:before="100" w:beforeAutospacing="1" w:after="284"/>
        <w:ind w:firstLine="539"/>
        <w:jc w:val="both"/>
        <w:rPr>
          <w:rFonts w:eastAsia="Times New Roman"/>
          <w:sz w:val="26"/>
          <w:szCs w:val="26"/>
        </w:rPr>
      </w:pPr>
      <w:r w:rsidRPr="00160EC3">
        <w:rPr>
          <w:rFonts w:eastAsia="Times New Roman"/>
          <w:sz w:val="26"/>
          <w:szCs w:val="26"/>
        </w:rPr>
        <w:t>В соответствии со статьей 13 Федерального закона от 27.07.2010 N 210-ФЗ "Об организации предоставления государственных и муниципальных услуг", пунктом 3 постановления Правительства Самарской области от 27.01.2011 N 16 "Об утверждении Порядка разработки и утверждения административных регламентов предоставления государственных услуг органами исполнительной власти Самарской области" постановляю:</w:t>
      </w:r>
    </w:p>
    <w:p w:rsidR="00140072" w:rsidRPr="00160EC3" w:rsidRDefault="006742D8" w:rsidP="006742D8">
      <w:pPr>
        <w:spacing w:before="100" w:beforeAutospacing="1" w:after="284"/>
        <w:ind w:firstLine="539"/>
        <w:jc w:val="both"/>
        <w:rPr>
          <w:sz w:val="26"/>
          <w:szCs w:val="26"/>
        </w:rPr>
      </w:pPr>
      <w:r w:rsidRPr="00160EC3">
        <w:rPr>
          <w:rFonts w:eastAsia="Times New Roman"/>
          <w:sz w:val="26"/>
          <w:szCs w:val="26"/>
        </w:rPr>
        <w:t xml:space="preserve">1. Утвердить порядок разработки и утверждения административных регламентов предоставления муниципальных услуг администрацией сельского поселения </w:t>
      </w:r>
      <w:r w:rsidR="008F0AC9">
        <w:rPr>
          <w:rFonts w:eastAsia="Times New Roman"/>
          <w:sz w:val="26"/>
          <w:szCs w:val="26"/>
        </w:rPr>
        <w:t>Нижнее Санчелеево</w:t>
      </w:r>
      <w:r w:rsidRPr="00160EC3">
        <w:rPr>
          <w:rFonts w:eastAsia="Times New Roman"/>
          <w:sz w:val="26"/>
          <w:szCs w:val="26"/>
        </w:rPr>
        <w:t xml:space="preserve"> муниципального района Ставропольский Самарской области.</w:t>
      </w:r>
    </w:p>
    <w:p w:rsidR="00140072" w:rsidRPr="008F0AC9" w:rsidRDefault="00140072" w:rsidP="002C6C65">
      <w:pPr>
        <w:ind w:left="142" w:firstLine="425"/>
        <w:jc w:val="both"/>
        <w:rPr>
          <w:sz w:val="26"/>
          <w:szCs w:val="26"/>
        </w:rPr>
      </w:pPr>
      <w:bookmarkStart w:id="0" w:name="sub_4"/>
      <w:r w:rsidRPr="00160EC3">
        <w:rPr>
          <w:sz w:val="26"/>
          <w:szCs w:val="26"/>
        </w:rPr>
        <w:t xml:space="preserve">2. </w:t>
      </w:r>
      <w:bookmarkEnd w:id="0"/>
      <w:r w:rsidRPr="00160EC3">
        <w:rPr>
          <w:sz w:val="26"/>
          <w:szCs w:val="26"/>
        </w:rPr>
        <w:t>Опубликовать настоящее постановление в газете «</w:t>
      </w:r>
      <w:r w:rsidRPr="00160EC3">
        <w:rPr>
          <w:noProof/>
          <w:sz w:val="26"/>
          <w:szCs w:val="26"/>
        </w:rPr>
        <w:t>Ставрополь-на-Волге</w:t>
      </w:r>
      <w:r w:rsidRPr="00160EC3">
        <w:rPr>
          <w:sz w:val="26"/>
          <w:szCs w:val="26"/>
        </w:rPr>
        <w:t xml:space="preserve">» и на официальном сайте сельского поселения </w:t>
      </w:r>
      <w:r w:rsidRPr="00160EC3">
        <w:rPr>
          <w:noProof/>
          <w:sz w:val="26"/>
          <w:szCs w:val="26"/>
        </w:rPr>
        <w:t>Пискалы</w:t>
      </w:r>
      <w:r w:rsidRPr="00160EC3">
        <w:rPr>
          <w:sz w:val="26"/>
          <w:szCs w:val="26"/>
        </w:rPr>
        <w:t xml:space="preserve"> в сети Интернет </w:t>
      </w:r>
      <w:r w:rsidRPr="00160EC3">
        <w:rPr>
          <w:b/>
          <w:sz w:val="26"/>
          <w:szCs w:val="26"/>
        </w:rPr>
        <w:t xml:space="preserve">  </w:t>
      </w:r>
      <w:hyperlink r:id="rId7" w:history="1">
        <w:r w:rsidR="008F0AC9" w:rsidRPr="00D02EAB">
          <w:rPr>
            <w:rStyle w:val="a5"/>
            <w:sz w:val="26"/>
            <w:szCs w:val="26"/>
            <w:lang w:val="en-US"/>
          </w:rPr>
          <w:t>http</w:t>
        </w:r>
        <w:r w:rsidR="008F0AC9" w:rsidRPr="00D02EAB">
          <w:rPr>
            <w:rStyle w:val="a5"/>
            <w:sz w:val="26"/>
            <w:szCs w:val="26"/>
          </w:rPr>
          <w:t>://</w:t>
        </w:r>
        <w:r w:rsidR="008F0AC9" w:rsidRPr="00D02EAB">
          <w:rPr>
            <w:rStyle w:val="a5"/>
            <w:sz w:val="26"/>
            <w:szCs w:val="26"/>
            <w:lang w:val="en-US"/>
          </w:rPr>
          <w:t>www</w:t>
        </w:r>
        <w:r w:rsidR="008F0AC9" w:rsidRPr="00D02EAB">
          <w:rPr>
            <w:rStyle w:val="a5"/>
            <w:sz w:val="26"/>
            <w:szCs w:val="26"/>
          </w:rPr>
          <w:t>.</w:t>
        </w:r>
        <w:r w:rsidR="008F0AC9" w:rsidRPr="00D02EAB">
          <w:rPr>
            <w:rStyle w:val="a5"/>
            <w:sz w:val="26"/>
            <w:szCs w:val="26"/>
            <w:lang w:val="en-US"/>
          </w:rPr>
          <w:t>n</w:t>
        </w:r>
        <w:r w:rsidR="008F0AC9" w:rsidRPr="00D02EAB">
          <w:rPr>
            <w:rStyle w:val="a5"/>
            <w:sz w:val="26"/>
            <w:szCs w:val="26"/>
          </w:rPr>
          <w:t>.</w:t>
        </w:r>
        <w:proofErr w:type="spellStart"/>
        <w:r w:rsidR="008F0AC9" w:rsidRPr="00D02EAB">
          <w:rPr>
            <w:rStyle w:val="a5"/>
            <w:sz w:val="26"/>
            <w:szCs w:val="26"/>
            <w:lang w:val="en-US"/>
          </w:rPr>
          <w:t>sancheleevo</w:t>
        </w:r>
        <w:proofErr w:type="spellEnd"/>
        <w:r w:rsidR="008F0AC9" w:rsidRPr="00D02EAB">
          <w:rPr>
            <w:rStyle w:val="a5"/>
            <w:sz w:val="26"/>
            <w:szCs w:val="26"/>
          </w:rPr>
          <w:t>.</w:t>
        </w:r>
        <w:proofErr w:type="spellStart"/>
        <w:r w:rsidR="008F0AC9" w:rsidRPr="00D02EAB">
          <w:rPr>
            <w:rStyle w:val="a5"/>
            <w:sz w:val="26"/>
            <w:szCs w:val="26"/>
            <w:lang w:val="en-US"/>
          </w:rPr>
          <w:t>stavrsp</w:t>
        </w:r>
        <w:proofErr w:type="spellEnd"/>
        <w:r w:rsidR="008F0AC9" w:rsidRPr="00D02EAB">
          <w:rPr>
            <w:rStyle w:val="a5"/>
            <w:sz w:val="26"/>
            <w:szCs w:val="26"/>
          </w:rPr>
          <w:t>.</w:t>
        </w:r>
        <w:proofErr w:type="spellStart"/>
        <w:r w:rsidR="008F0AC9" w:rsidRPr="00D02EAB">
          <w:rPr>
            <w:rStyle w:val="a5"/>
            <w:sz w:val="26"/>
            <w:szCs w:val="26"/>
            <w:lang w:val="en-US"/>
          </w:rPr>
          <w:t>ru</w:t>
        </w:r>
        <w:proofErr w:type="spellEnd"/>
      </w:hyperlink>
      <w:r w:rsidR="008F0AC9" w:rsidRPr="008F0AC9">
        <w:rPr>
          <w:sz w:val="26"/>
          <w:szCs w:val="26"/>
        </w:rPr>
        <w:t xml:space="preserve"> </w:t>
      </w:r>
    </w:p>
    <w:p w:rsidR="00140072" w:rsidRPr="00160EC3" w:rsidRDefault="00140072" w:rsidP="00140072">
      <w:pPr>
        <w:numPr>
          <w:ilvl w:val="0"/>
          <w:numId w:val="1"/>
        </w:numPr>
        <w:spacing w:line="360" w:lineRule="auto"/>
        <w:ind w:left="142" w:firstLine="567"/>
        <w:jc w:val="both"/>
        <w:rPr>
          <w:sz w:val="26"/>
          <w:szCs w:val="26"/>
        </w:rPr>
      </w:pPr>
      <w:r w:rsidRPr="00160EC3">
        <w:rPr>
          <w:sz w:val="26"/>
          <w:szCs w:val="26"/>
        </w:rPr>
        <w:t xml:space="preserve"> </w:t>
      </w:r>
      <w:proofErr w:type="gramStart"/>
      <w:r w:rsidRPr="00160EC3">
        <w:rPr>
          <w:sz w:val="26"/>
          <w:szCs w:val="26"/>
        </w:rPr>
        <w:t>Контроль за</w:t>
      </w:r>
      <w:proofErr w:type="gramEnd"/>
      <w:r w:rsidRPr="00160EC3">
        <w:rPr>
          <w:sz w:val="26"/>
          <w:szCs w:val="26"/>
        </w:rPr>
        <w:t xml:space="preserve"> исполнением настоящего постановления оставляю за собой.</w:t>
      </w:r>
    </w:p>
    <w:p w:rsidR="00140072" w:rsidRDefault="00140072" w:rsidP="00140072">
      <w:pPr>
        <w:rPr>
          <w:sz w:val="26"/>
          <w:szCs w:val="26"/>
        </w:rPr>
      </w:pPr>
    </w:p>
    <w:p w:rsidR="008F0AC9" w:rsidRPr="00160EC3" w:rsidRDefault="008F0AC9" w:rsidP="00140072">
      <w:pPr>
        <w:rPr>
          <w:sz w:val="26"/>
          <w:szCs w:val="26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5637"/>
        <w:gridCol w:w="3932"/>
      </w:tblGrid>
      <w:tr w:rsidR="00140072" w:rsidRPr="00160EC3" w:rsidTr="008734AA">
        <w:tc>
          <w:tcPr>
            <w:tcW w:w="5637" w:type="dxa"/>
            <w:shd w:val="clear" w:color="auto" w:fill="auto"/>
          </w:tcPr>
          <w:p w:rsidR="00140072" w:rsidRPr="00160EC3" w:rsidRDefault="00140072" w:rsidP="008F0AC9">
            <w:pPr>
              <w:rPr>
                <w:sz w:val="26"/>
                <w:szCs w:val="26"/>
              </w:rPr>
            </w:pPr>
            <w:r w:rsidRPr="00160EC3">
              <w:rPr>
                <w:noProof/>
                <w:sz w:val="26"/>
                <w:szCs w:val="26"/>
              </w:rPr>
              <w:t>Глава</w:t>
            </w:r>
            <w:r w:rsidRPr="00160EC3">
              <w:rPr>
                <w:sz w:val="26"/>
                <w:szCs w:val="26"/>
              </w:rPr>
              <w:t xml:space="preserve"> </w:t>
            </w:r>
            <w:r w:rsidRPr="00160EC3">
              <w:rPr>
                <w:noProof/>
                <w:sz w:val="26"/>
                <w:szCs w:val="26"/>
              </w:rPr>
              <w:t>сельского</w:t>
            </w:r>
            <w:r w:rsidRPr="00160EC3">
              <w:rPr>
                <w:sz w:val="26"/>
                <w:szCs w:val="26"/>
              </w:rPr>
              <w:t xml:space="preserve"> поселения </w:t>
            </w:r>
            <w:r w:rsidR="008F0AC9">
              <w:rPr>
                <w:noProof/>
                <w:sz w:val="26"/>
                <w:szCs w:val="26"/>
              </w:rPr>
              <w:t>Нижнее Санчелеево</w:t>
            </w:r>
            <w:r w:rsidRPr="00160EC3">
              <w:rPr>
                <w:sz w:val="26"/>
                <w:szCs w:val="26"/>
              </w:rPr>
              <w:t xml:space="preserve"> муниципального района </w:t>
            </w:r>
            <w:r w:rsidRPr="00160EC3">
              <w:rPr>
                <w:noProof/>
                <w:sz w:val="26"/>
                <w:szCs w:val="26"/>
              </w:rPr>
              <w:t>Ставропольский</w:t>
            </w:r>
            <w:r w:rsidRPr="00160EC3">
              <w:rPr>
                <w:sz w:val="26"/>
                <w:szCs w:val="26"/>
              </w:rPr>
              <w:t xml:space="preserve"> Самарской области</w:t>
            </w:r>
          </w:p>
        </w:tc>
        <w:tc>
          <w:tcPr>
            <w:tcW w:w="3932" w:type="dxa"/>
            <w:shd w:val="clear" w:color="auto" w:fill="auto"/>
            <w:vAlign w:val="bottom"/>
          </w:tcPr>
          <w:p w:rsidR="00140072" w:rsidRPr="00160EC3" w:rsidRDefault="008F0AC9" w:rsidP="008734AA">
            <w:pPr>
              <w:jc w:val="right"/>
              <w:rPr>
                <w:b/>
                <w:sz w:val="26"/>
                <w:szCs w:val="26"/>
              </w:rPr>
            </w:pPr>
            <w:r>
              <w:rPr>
                <w:noProof/>
                <w:sz w:val="26"/>
                <w:szCs w:val="26"/>
              </w:rPr>
              <w:t>Н.И.Белосков</w:t>
            </w:r>
          </w:p>
        </w:tc>
      </w:tr>
    </w:tbl>
    <w:p w:rsidR="00140072" w:rsidRPr="00160EC3" w:rsidRDefault="00140072">
      <w:pPr>
        <w:rPr>
          <w:sz w:val="26"/>
          <w:szCs w:val="26"/>
        </w:rPr>
      </w:pPr>
    </w:p>
    <w:p w:rsidR="001306C9" w:rsidRPr="00160EC3" w:rsidRDefault="001306C9">
      <w:pPr>
        <w:rPr>
          <w:sz w:val="26"/>
          <w:szCs w:val="26"/>
        </w:rPr>
      </w:pPr>
    </w:p>
    <w:p w:rsidR="00160EC3" w:rsidRDefault="00160EC3" w:rsidP="00160EC3">
      <w:pPr>
        <w:spacing w:before="100" w:beforeAutospacing="1" w:after="100" w:afterAutospacing="1"/>
        <w:jc w:val="right"/>
        <w:rPr>
          <w:rFonts w:eastAsia="Times New Roman"/>
          <w:sz w:val="24"/>
          <w:szCs w:val="24"/>
        </w:rPr>
      </w:pPr>
    </w:p>
    <w:p w:rsidR="002752D3" w:rsidRDefault="002752D3" w:rsidP="00160EC3">
      <w:pPr>
        <w:spacing w:before="100" w:beforeAutospacing="1" w:after="100" w:afterAutospacing="1"/>
        <w:jc w:val="right"/>
        <w:rPr>
          <w:rFonts w:eastAsia="Times New Roman"/>
          <w:sz w:val="24"/>
          <w:szCs w:val="24"/>
        </w:rPr>
      </w:pPr>
    </w:p>
    <w:p w:rsidR="00A45CCA" w:rsidRDefault="008F0AC9" w:rsidP="00A45CCA">
      <w:pPr>
        <w:ind w:left="5103" w:right="-284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lastRenderedPageBreak/>
        <w:t>П</w:t>
      </w:r>
      <w:r w:rsidR="002C6C65" w:rsidRPr="00160EC3">
        <w:rPr>
          <w:rFonts w:eastAsia="Times New Roman"/>
          <w:sz w:val="24"/>
          <w:szCs w:val="24"/>
        </w:rPr>
        <w:t xml:space="preserve">риложение </w:t>
      </w:r>
    </w:p>
    <w:p w:rsidR="00A45CCA" w:rsidRDefault="002C6C65" w:rsidP="00A45CCA">
      <w:pPr>
        <w:ind w:left="5103" w:right="-284"/>
        <w:rPr>
          <w:rFonts w:eastAsia="Times New Roman"/>
          <w:sz w:val="24"/>
          <w:szCs w:val="24"/>
        </w:rPr>
      </w:pPr>
      <w:r w:rsidRPr="00160EC3">
        <w:rPr>
          <w:rFonts w:eastAsia="Times New Roman"/>
          <w:sz w:val="24"/>
          <w:szCs w:val="24"/>
        </w:rPr>
        <w:t xml:space="preserve">к </w:t>
      </w:r>
      <w:r w:rsidR="00A45CCA">
        <w:rPr>
          <w:rFonts w:eastAsia="Times New Roman"/>
          <w:sz w:val="24"/>
          <w:szCs w:val="24"/>
        </w:rPr>
        <w:t>п</w:t>
      </w:r>
      <w:r w:rsidRPr="00160EC3">
        <w:rPr>
          <w:rFonts w:eastAsia="Times New Roman"/>
          <w:sz w:val="24"/>
          <w:szCs w:val="24"/>
        </w:rPr>
        <w:t>остановлению</w:t>
      </w:r>
      <w:r w:rsidR="00A45CCA">
        <w:rPr>
          <w:rFonts w:eastAsia="Times New Roman"/>
          <w:sz w:val="24"/>
          <w:szCs w:val="24"/>
        </w:rPr>
        <w:t xml:space="preserve"> </w:t>
      </w:r>
      <w:r w:rsidRPr="00160EC3">
        <w:rPr>
          <w:rFonts w:eastAsia="Times New Roman"/>
          <w:sz w:val="24"/>
          <w:szCs w:val="24"/>
        </w:rPr>
        <w:t>  администрации  </w:t>
      </w:r>
    </w:p>
    <w:p w:rsidR="00A45CCA" w:rsidRDefault="002C6C65" w:rsidP="00A45CCA">
      <w:pPr>
        <w:ind w:left="5103" w:right="-284"/>
        <w:rPr>
          <w:rFonts w:eastAsia="Times New Roman"/>
          <w:sz w:val="24"/>
          <w:szCs w:val="24"/>
        </w:rPr>
      </w:pPr>
      <w:r w:rsidRPr="00160EC3">
        <w:rPr>
          <w:rFonts w:eastAsia="Times New Roman"/>
          <w:sz w:val="24"/>
          <w:szCs w:val="24"/>
        </w:rPr>
        <w:t>сельского поселения</w:t>
      </w:r>
      <w:r w:rsidR="00A45CCA">
        <w:rPr>
          <w:rFonts w:eastAsia="Times New Roman"/>
          <w:sz w:val="24"/>
          <w:szCs w:val="24"/>
        </w:rPr>
        <w:t xml:space="preserve"> </w:t>
      </w:r>
      <w:r w:rsidR="008F0AC9">
        <w:rPr>
          <w:rFonts w:eastAsia="Times New Roman"/>
          <w:sz w:val="24"/>
          <w:szCs w:val="24"/>
        </w:rPr>
        <w:t>Нижнее Санчелеево</w:t>
      </w:r>
      <w:r w:rsidRPr="00160EC3">
        <w:rPr>
          <w:rFonts w:eastAsia="Times New Roman"/>
          <w:sz w:val="24"/>
          <w:szCs w:val="24"/>
        </w:rPr>
        <w:t xml:space="preserve">  </w:t>
      </w:r>
    </w:p>
    <w:p w:rsidR="002C6C65" w:rsidRPr="00160EC3" w:rsidRDefault="002C6C65" w:rsidP="00A45CCA">
      <w:pPr>
        <w:ind w:left="5103" w:right="-284"/>
        <w:rPr>
          <w:rFonts w:eastAsia="Times New Roman"/>
          <w:sz w:val="24"/>
          <w:szCs w:val="24"/>
        </w:rPr>
      </w:pPr>
      <w:r w:rsidRPr="00160EC3">
        <w:rPr>
          <w:rFonts w:eastAsia="Times New Roman"/>
          <w:sz w:val="24"/>
          <w:szCs w:val="24"/>
        </w:rPr>
        <w:t>от «</w:t>
      </w:r>
      <w:r w:rsidR="00047D18">
        <w:rPr>
          <w:rFonts w:eastAsia="Times New Roman"/>
          <w:sz w:val="24"/>
          <w:szCs w:val="24"/>
        </w:rPr>
        <w:t>27</w:t>
      </w:r>
      <w:r w:rsidRPr="00160EC3">
        <w:rPr>
          <w:rFonts w:eastAsia="Times New Roman"/>
          <w:sz w:val="24"/>
          <w:szCs w:val="24"/>
        </w:rPr>
        <w:t>»</w:t>
      </w:r>
      <w:r w:rsidR="00047D18">
        <w:rPr>
          <w:rFonts w:eastAsia="Times New Roman"/>
          <w:sz w:val="24"/>
          <w:szCs w:val="24"/>
        </w:rPr>
        <w:t xml:space="preserve"> марта </w:t>
      </w:r>
      <w:r w:rsidR="00B73CB1">
        <w:rPr>
          <w:rFonts w:eastAsia="Times New Roman"/>
          <w:sz w:val="24"/>
          <w:szCs w:val="24"/>
        </w:rPr>
        <w:t xml:space="preserve"> </w:t>
      </w:r>
      <w:r w:rsidRPr="00160EC3">
        <w:rPr>
          <w:rFonts w:eastAsia="Times New Roman"/>
          <w:sz w:val="24"/>
          <w:szCs w:val="24"/>
        </w:rPr>
        <w:t>201</w:t>
      </w:r>
      <w:r w:rsidR="0028306E" w:rsidRPr="00160EC3">
        <w:rPr>
          <w:rFonts w:eastAsia="Times New Roman"/>
          <w:sz w:val="24"/>
          <w:szCs w:val="24"/>
        </w:rPr>
        <w:t>8</w:t>
      </w:r>
      <w:r w:rsidRPr="00160EC3">
        <w:rPr>
          <w:rFonts w:eastAsia="Times New Roman"/>
          <w:sz w:val="24"/>
          <w:szCs w:val="24"/>
        </w:rPr>
        <w:t xml:space="preserve"> г. №</w:t>
      </w:r>
      <w:r w:rsidR="00B73CB1">
        <w:rPr>
          <w:rFonts w:eastAsia="Times New Roman"/>
          <w:sz w:val="24"/>
          <w:szCs w:val="24"/>
        </w:rPr>
        <w:t xml:space="preserve"> </w:t>
      </w:r>
      <w:r w:rsidR="00047D18">
        <w:rPr>
          <w:rFonts w:eastAsia="Times New Roman"/>
          <w:sz w:val="24"/>
          <w:szCs w:val="24"/>
        </w:rPr>
        <w:t>16</w:t>
      </w:r>
      <w:r w:rsidRPr="00160EC3">
        <w:rPr>
          <w:rFonts w:eastAsia="Times New Roman"/>
          <w:sz w:val="24"/>
          <w:szCs w:val="24"/>
        </w:rPr>
        <w:t xml:space="preserve"> </w:t>
      </w:r>
    </w:p>
    <w:p w:rsidR="002C6C65" w:rsidRPr="002C6C65" w:rsidRDefault="002C6C65" w:rsidP="002C6C65">
      <w:pPr>
        <w:spacing w:before="100" w:beforeAutospacing="1" w:after="240"/>
        <w:jc w:val="center"/>
        <w:rPr>
          <w:rFonts w:eastAsia="Times New Roman"/>
          <w:b/>
          <w:sz w:val="24"/>
          <w:szCs w:val="24"/>
        </w:rPr>
      </w:pPr>
      <w:r w:rsidRPr="002C6C65">
        <w:rPr>
          <w:rFonts w:eastAsia="Times New Roman"/>
          <w:b/>
          <w:sz w:val="24"/>
          <w:szCs w:val="24"/>
        </w:rPr>
        <w:t>ПОРЯДОК</w:t>
      </w:r>
    </w:p>
    <w:p w:rsidR="002C6C65" w:rsidRPr="002C6C65" w:rsidRDefault="002C6C65" w:rsidP="00A45CCA">
      <w:pPr>
        <w:jc w:val="center"/>
        <w:rPr>
          <w:rFonts w:eastAsia="Times New Roman"/>
          <w:b/>
          <w:sz w:val="24"/>
          <w:szCs w:val="24"/>
        </w:rPr>
      </w:pPr>
      <w:r w:rsidRPr="002C6C65">
        <w:rPr>
          <w:rFonts w:eastAsia="Times New Roman"/>
          <w:b/>
          <w:sz w:val="24"/>
          <w:szCs w:val="24"/>
        </w:rPr>
        <w:t>РАЗРАБОТКИ И УТВЕРЖДЕНИЯ АДМИНИСТРАТИВНЫХ РЕГЛАМЕНТОВ</w:t>
      </w:r>
    </w:p>
    <w:p w:rsidR="002C6C65" w:rsidRPr="002C6C65" w:rsidRDefault="002C6C65" w:rsidP="00A45CCA">
      <w:pPr>
        <w:jc w:val="center"/>
        <w:rPr>
          <w:rFonts w:eastAsia="Times New Roman"/>
          <w:b/>
          <w:sz w:val="24"/>
          <w:szCs w:val="24"/>
        </w:rPr>
      </w:pPr>
      <w:r w:rsidRPr="002C6C65">
        <w:rPr>
          <w:rFonts w:eastAsia="Times New Roman"/>
          <w:b/>
          <w:sz w:val="24"/>
          <w:szCs w:val="24"/>
        </w:rPr>
        <w:t xml:space="preserve">ПРЕДОСТАВЛЕНИЯ МУНИЦИПАЛЬНЫХ УСЛУГ АДМИНИСТРАЦИЕЙ СЕЛЬСКОГО ПОСЕЛЕНИЯ </w:t>
      </w:r>
      <w:r w:rsidR="008F0AC9">
        <w:rPr>
          <w:rFonts w:eastAsia="Times New Roman"/>
          <w:b/>
          <w:sz w:val="24"/>
          <w:szCs w:val="24"/>
        </w:rPr>
        <w:t>НИЖНЕЕ САНЧЕЛЕЕВО</w:t>
      </w:r>
      <w:r w:rsidRPr="002C6C65">
        <w:rPr>
          <w:rFonts w:eastAsia="Times New Roman"/>
          <w:b/>
          <w:sz w:val="24"/>
          <w:szCs w:val="24"/>
        </w:rPr>
        <w:t xml:space="preserve"> МУНИЦИПАЛЬНОГО РАЙОНА </w:t>
      </w:r>
      <w:proofErr w:type="gramStart"/>
      <w:r>
        <w:rPr>
          <w:rFonts w:eastAsia="Times New Roman"/>
          <w:b/>
          <w:sz w:val="24"/>
          <w:szCs w:val="24"/>
        </w:rPr>
        <w:t>СТАВРОПОЛЬСКИЙ</w:t>
      </w:r>
      <w:proofErr w:type="gramEnd"/>
      <w:r>
        <w:rPr>
          <w:rFonts w:eastAsia="Times New Roman"/>
          <w:b/>
          <w:sz w:val="24"/>
          <w:szCs w:val="24"/>
        </w:rPr>
        <w:t xml:space="preserve"> </w:t>
      </w:r>
      <w:r w:rsidRPr="002C6C65">
        <w:rPr>
          <w:rFonts w:eastAsia="Times New Roman"/>
          <w:b/>
          <w:sz w:val="24"/>
          <w:szCs w:val="24"/>
        </w:rPr>
        <w:t>САМАРСКОЙ ОБЛАСТИ</w:t>
      </w:r>
    </w:p>
    <w:p w:rsidR="002C6C65" w:rsidRPr="005120F9" w:rsidRDefault="002C6C65" w:rsidP="002C6C65">
      <w:pPr>
        <w:spacing w:before="100" w:beforeAutospacing="1" w:after="284"/>
        <w:jc w:val="center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1. Общие положения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 xml:space="preserve">1.1. Настоящий Порядок разработки и утверждения административных регламентов предоставления муниципальных услуг администрацией сельского поселения </w:t>
      </w:r>
      <w:r w:rsidR="008F0AC9" w:rsidRPr="008F0AC9">
        <w:rPr>
          <w:rFonts w:eastAsia="Times New Roman"/>
          <w:sz w:val="24"/>
          <w:szCs w:val="24"/>
        </w:rPr>
        <w:t xml:space="preserve">Нижнее Санчелеево  </w:t>
      </w:r>
      <w:r w:rsidRPr="005120F9">
        <w:rPr>
          <w:rFonts w:eastAsia="Times New Roman"/>
          <w:sz w:val="24"/>
          <w:szCs w:val="24"/>
        </w:rPr>
        <w:t xml:space="preserve">муниципального района </w:t>
      </w:r>
      <w:r w:rsidR="0028306E">
        <w:rPr>
          <w:rFonts w:eastAsia="Times New Roman"/>
          <w:sz w:val="24"/>
          <w:szCs w:val="24"/>
        </w:rPr>
        <w:t>Ставропольский</w:t>
      </w:r>
      <w:r w:rsidRPr="005120F9">
        <w:rPr>
          <w:rFonts w:eastAsia="Times New Roman"/>
          <w:sz w:val="24"/>
          <w:szCs w:val="24"/>
        </w:rPr>
        <w:t xml:space="preserve"> Самарской области (далее - Порядок) устанавливает требования к разработке и утверждению администрацией сельского поселения </w:t>
      </w:r>
      <w:r w:rsidR="008F0AC9" w:rsidRPr="008F0AC9">
        <w:rPr>
          <w:rFonts w:eastAsia="Times New Roman"/>
          <w:sz w:val="24"/>
          <w:szCs w:val="24"/>
        </w:rPr>
        <w:t xml:space="preserve">Нижнее Санчелеево  </w:t>
      </w:r>
      <w:r w:rsidRPr="005120F9">
        <w:rPr>
          <w:rFonts w:eastAsia="Times New Roman"/>
          <w:sz w:val="24"/>
          <w:szCs w:val="24"/>
        </w:rPr>
        <w:t>(далее - Администрация) административных регламентов предоставления муниципальных услуг (далее - административные регламенты).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1.2. Административные регламенты устанавливают порядок предоставления муниципальных услуг и стандарт их предоставления.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1.3. Основные понятия, используемые в настоящем Порядке: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 xml:space="preserve">муниципальная услуга, предоставляемая органом местного самоуправления (далее - муниципальная услуга), - деятельность по реализации функций органа местного самоуправления, которая осуществляется по запросам заявителей в пределах полномочий органа, предоставляющего муниципальные услуги, по решению вопросов местного значения, установленных в соответствии с Федеральным законом от 06.10.2003 N 131-ФЗ "Об общих принципах организации местного самоуправления в Российской Федерации" и </w:t>
      </w:r>
      <w:r w:rsidR="0028306E">
        <w:rPr>
          <w:rFonts w:eastAsia="Times New Roman"/>
          <w:sz w:val="24"/>
          <w:szCs w:val="24"/>
        </w:rPr>
        <w:t>У</w:t>
      </w:r>
      <w:r w:rsidRPr="005120F9">
        <w:rPr>
          <w:rFonts w:eastAsia="Times New Roman"/>
          <w:sz w:val="24"/>
          <w:szCs w:val="24"/>
        </w:rPr>
        <w:t xml:space="preserve">ставом сельского поселения </w:t>
      </w:r>
      <w:r w:rsidR="008F0AC9" w:rsidRPr="008F0AC9">
        <w:rPr>
          <w:rFonts w:eastAsia="Times New Roman"/>
          <w:sz w:val="24"/>
          <w:szCs w:val="24"/>
        </w:rPr>
        <w:t>Нижнее Санчелеево</w:t>
      </w:r>
      <w:proofErr w:type="gramStart"/>
      <w:r w:rsidR="008F0AC9" w:rsidRPr="008F0AC9">
        <w:rPr>
          <w:rFonts w:eastAsia="Times New Roman"/>
          <w:sz w:val="24"/>
          <w:szCs w:val="24"/>
        </w:rPr>
        <w:t xml:space="preserve">  </w:t>
      </w:r>
      <w:r w:rsidRPr="005120F9">
        <w:rPr>
          <w:rFonts w:eastAsia="Times New Roman"/>
          <w:sz w:val="24"/>
          <w:szCs w:val="24"/>
        </w:rPr>
        <w:t>;</w:t>
      </w:r>
      <w:proofErr w:type="gramEnd"/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proofErr w:type="gramStart"/>
      <w:r w:rsidRPr="005120F9">
        <w:rPr>
          <w:rFonts w:eastAsia="Times New Roman"/>
          <w:sz w:val="24"/>
          <w:szCs w:val="24"/>
        </w:rPr>
        <w:t>заявитель - физическое или юридическое лицо (за исключением государственных органов и их территориальных органов, органов государственных внебюджетных фондов и их территориальных органов, органов местного самоуправления) либо их уполномоченные представители, обратившиеся в орган, предоставляющий муниципальные услуги, либо в организации, предоставляющие муниципальные услуги, с запросом о предоставлении муниципальной услуги, выраженным в устной, письменной или электронной форме;</w:t>
      </w:r>
      <w:proofErr w:type="gramEnd"/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административный регламент - нормативный правовой акт, устанавливающий порядок предоставления муниципальной услуги и стандарт предоставления муниципальной услуги;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1.4. Целью разработки и принятия административных регламентов является оптимизация (повышение качества и доступности) предоставления муниципальных услуг, в том числе: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упорядочение административных процедур и административных действий;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 xml:space="preserve">устранение избыточных административных процедур и избыточных административных действий, если это не противоречит федеральным законам, </w:t>
      </w:r>
      <w:r w:rsidRPr="005120F9">
        <w:rPr>
          <w:rFonts w:eastAsia="Times New Roman"/>
          <w:sz w:val="24"/>
          <w:szCs w:val="24"/>
        </w:rPr>
        <w:lastRenderedPageBreak/>
        <w:t xml:space="preserve">нормативным правовым актам Президента Российской Федерации и Правительства Российской Федерации, нормативным правовым актам Самарской области, нормативным правовым актам муниципального района </w:t>
      </w:r>
      <w:r w:rsidR="0028306E">
        <w:rPr>
          <w:rFonts w:eastAsia="Times New Roman"/>
          <w:sz w:val="24"/>
          <w:szCs w:val="24"/>
        </w:rPr>
        <w:t>Ставропольский</w:t>
      </w:r>
      <w:r w:rsidRPr="005120F9">
        <w:rPr>
          <w:rFonts w:eastAsia="Times New Roman"/>
          <w:sz w:val="24"/>
          <w:szCs w:val="24"/>
        </w:rPr>
        <w:t xml:space="preserve">  Самарской области, а также нормативным правовым актам сельского поселения </w:t>
      </w:r>
      <w:r w:rsidR="008F0AC9" w:rsidRPr="008F0AC9">
        <w:t xml:space="preserve"> </w:t>
      </w:r>
      <w:r w:rsidR="008F0AC9" w:rsidRPr="008F0AC9">
        <w:rPr>
          <w:rFonts w:eastAsia="Times New Roman"/>
          <w:sz w:val="24"/>
          <w:szCs w:val="24"/>
        </w:rPr>
        <w:t>Нижнее Санчелеево</w:t>
      </w:r>
      <w:proofErr w:type="gramStart"/>
      <w:r w:rsidR="008F0AC9" w:rsidRPr="008F0AC9">
        <w:rPr>
          <w:rFonts w:eastAsia="Times New Roman"/>
          <w:sz w:val="24"/>
          <w:szCs w:val="24"/>
        </w:rPr>
        <w:t xml:space="preserve">  </w:t>
      </w:r>
      <w:r w:rsidRPr="005120F9">
        <w:rPr>
          <w:rFonts w:eastAsia="Times New Roman"/>
          <w:sz w:val="24"/>
          <w:szCs w:val="24"/>
        </w:rPr>
        <w:t>;</w:t>
      </w:r>
      <w:proofErr w:type="gramEnd"/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сокращение количества документов, представляемых заявителями для предоставления муниципальной услуги;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применение новых форм документов, позволяющих устранить необходимость неоднократного представления идентичной информации;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снижение количества взаимодействий заявителей с должностными лицами;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сокращение срока предоставления муниципальных услуг, а также сроков исполнения отдельных административных процедур и административных действий в рамках предоставления муниципальных услуг;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предоставление муниципальных услуг в электронной форме;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 xml:space="preserve">исключение </w:t>
      </w:r>
      <w:proofErr w:type="spellStart"/>
      <w:r w:rsidRPr="005120F9">
        <w:rPr>
          <w:rFonts w:eastAsia="Times New Roman"/>
          <w:sz w:val="24"/>
          <w:szCs w:val="24"/>
        </w:rPr>
        <w:t>коррупциогенных</w:t>
      </w:r>
      <w:proofErr w:type="spellEnd"/>
      <w:r w:rsidRPr="005120F9">
        <w:rPr>
          <w:rFonts w:eastAsia="Times New Roman"/>
          <w:sz w:val="24"/>
          <w:szCs w:val="24"/>
        </w:rPr>
        <w:t xml:space="preserve"> факторов.</w:t>
      </w:r>
    </w:p>
    <w:p w:rsidR="002C6C65" w:rsidRPr="005E4B78" w:rsidRDefault="002C6C65" w:rsidP="005E4B78">
      <w:pPr>
        <w:spacing w:before="100" w:beforeAutospacing="1" w:after="284"/>
        <w:jc w:val="center"/>
        <w:rPr>
          <w:rFonts w:eastAsia="Times New Roman"/>
          <w:b/>
          <w:sz w:val="24"/>
          <w:szCs w:val="24"/>
        </w:rPr>
      </w:pPr>
      <w:r w:rsidRPr="005E4B78">
        <w:rPr>
          <w:rFonts w:eastAsia="Times New Roman"/>
          <w:b/>
          <w:sz w:val="24"/>
          <w:szCs w:val="24"/>
        </w:rPr>
        <w:t>2. Требования к структуре административного регламента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2.1. Структура административного регламента должна содержать разделы, устанавливающие: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общие положения;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стандарт предоставления муниципальной услуги;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состав, последовательность и сроки выполнения административных процедур, требования к порядку их выполнения, в том числе особенности выполнения административных процедур в электронной форме;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 xml:space="preserve">формы </w:t>
      </w:r>
      <w:proofErr w:type="gramStart"/>
      <w:r w:rsidRPr="005120F9">
        <w:rPr>
          <w:rFonts w:eastAsia="Times New Roman"/>
          <w:sz w:val="24"/>
          <w:szCs w:val="24"/>
        </w:rPr>
        <w:t>контроля за</w:t>
      </w:r>
      <w:proofErr w:type="gramEnd"/>
      <w:r w:rsidRPr="005120F9">
        <w:rPr>
          <w:rFonts w:eastAsia="Times New Roman"/>
          <w:sz w:val="24"/>
          <w:szCs w:val="24"/>
        </w:rPr>
        <w:t xml:space="preserve"> исполнением административного регламента;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досудебный (внесудебный) порядок обжалования решений и действий (бездействия) органа, предоставляющего муниципальную услугу, а также должностных лиц, муниципальных служащих.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2.2. Раздел административного регламента "Общие положения" состоит из следующих подразделов: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общие сведения о муниципальной услуге;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порядок информирования о правилах предоставления муниципальной услуги.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2.2.1. В подразделе "Общие сведения о муниципальной услуге" содержатся сведения о категориях получателей муниципальной услуги (заявителей, а также физических, юридических лиц, имеющих право выступать от их имени при предоставлении муниципальной услуги в соответствии с законодательством Российской Федерации либо в силу полномочий, которыми указанные лица наделены в порядке, установленном законодательством Российской Федерации).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lastRenderedPageBreak/>
        <w:t>2.2.2. В подразделе "Порядок информирования о правилах предоставления муниципальной услуги" содержатся следующие сведения: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 xml:space="preserve">информация о местонахождении и графике работы Администрации, органах (организаций), участвующих в предоставлении муниципальной услуги или без обращения в которые заявители не могут получить муниципальную услугу либо </w:t>
      </w:r>
      <w:proofErr w:type="gramStart"/>
      <w:r w:rsidRPr="005120F9">
        <w:rPr>
          <w:rFonts w:eastAsia="Times New Roman"/>
          <w:sz w:val="24"/>
          <w:szCs w:val="24"/>
        </w:rPr>
        <w:t>обращение</w:t>
      </w:r>
      <w:proofErr w:type="gramEnd"/>
      <w:r w:rsidRPr="005120F9">
        <w:rPr>
          <w:rFonts w:eastAsia="Times New Roman"/>
          <w:sz w:val="24"/>
          <w:szCs w:val="24"/>
        </w:rPr>
        <w:t xml:space="preserve"> в которые необходимо для предоставления муниципальной услуги (если перечень организаций, без обращения в которые заявители не могут получить муниципальную услугу либо обращение в которые необходимо для предоставления муниципальной услуги, является обширным, то стоит указать профиль деятельности организаций);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 xml:space="preserve">справочные телефоны Администрации, участвующих в обеспечении предоставления муниципальной услуги, органов (организаций), участвующих в предоставлении муниципальной услуги или без обращения в которые заявители не могут получить муниципальную услугу либо </w:t>
      </w:r>
      <w:proofErr w:type="gramStart"/>
      <w:r w:rsidRPr="005120F9">
        <w:rPr>
          <w:rFonts w:eastAsia="Times New Roman"/>
          <w:sz w:val="24"/>
          <w:szCs w:val="24"/>
        </w:rPr>
        <w:t>обращение</w:t>
      </w:r>
      <w:proofErr w:type="gramEnd"/>
      <w:r w:rsidRPr="005120F9">
        <w:rPr>
          <w:rFonts w:eastAsia="Times New Roman"/>
          <w:sz w:val="24"/>
          <w:szCs w:val="24"/>
        </w:rPr>
        <w:t xml:space="preserve"> в которые необходимо для предоставления муниципальной услуги;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 xml:space="preserve">адрес электронной почты и официального сайта Администрации в сети Интернет, содержащего информацию о предоставлении муниципальной услуги, а также адрес электронной почты и официального сайта органов (организаций), участвующих в предоставлении муниципальной услуги или без обращения в которые заявители не могут получить муниципальную услугу либо </w:t>
      </w:r>
      <w:proofErr w:type="gramStart"/>
      <w:r w:rsidRPr="005120F9">
        <w:rPr>
          <w:rFonts w:eastAsia="Times New Roman"/>
          <w:sz w:val="24"/>
          <w:szCs w:val="24"/>
        </w:rPr>
        <w:t>обращение</w:t>
      </w:r>
      <w:proofErr w:type="gramEnd"/>
      <w:r w:rsidRPr="005120F9">
        <w:rPr>
          <w:rFonts w:eastAsia="Times New Roman"/>
          <w:sz w:val="24"/>
          <w:szCs w:val="24"/>
        </w:rPr>
        <w:t xml:space="preserve"> в которые необходимо для предоставления муниципальной услуги;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порядок получения информации заявителями по вопросам предоставления муниципальной услуги;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порядок, форма и место размещения информации, указанной в настоящем пункте, в том числе на стендах в местах предоставления муниципальной услуги, а также в сети Интернет на официальном сайте Администрации.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2.3. Раздел административного регламента "Стандарт предоставления муниципальной услуги" должен содержать: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наименование муниципальной услуги;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 xml:space="preserve">наименование Администрации, участвующих в обеспечении предоставления муниципальной услуги, органов (организаций), участвующих в предоставлении муниципальной услуги или без обращения в которые заявители не могут получить муниципальную услугу либо </w:t>
      </w:r>
      <w:proofErr w:type="gramStart"/>
      <w:r w:rsidRPr="005120F9">
        <w:rPr>
          <w:rFonts w:eastAsia="Times New Roman"/>
          <w:sz w:val="24"/>
          <w:szCs w:val="24"/>
        </w:rPr>
        <w:t>обращение</w:t>
      </w:r>
      <w:proofErr w:type="gramEnd"/>
      <w:r w:rsidRPr="005120F9">
        <w:rPr>
          <w:rFonts w:eastAsia="Times New Roman"/>
          <w:sz w:val="24"/>
          <w:szCs w:val="24"/>
        </w:rPr>
        <w:t xml:space="preserve"> в которые необходимо для предоставления муниципальной услуги;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результат предоставления муниципальной услуги;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срок предоставления муниципальной услуги (с учетом срока, необходимого для обращения в организации, участвующие в предоставлении муниципальной услуги, срок приостановления предоставления муниципальной услуги в случае, если возможность приостановления предусмотрена законодательством, сроки выдачи (направления) документов, являющихся результатом предоставления муниципальной услуги);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правовые основания для предоставления муниципальной услуги;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proofErr w:type="gramStart"/>
      <w:r w:rsidRPr="005120F9">
        <w:rPr>
          <w:rFonts w:eastAsia="Times New Roman"/>
          <w:sz w:val="24"/>
          <w:szCs w:val="24"/>
        </w:rPr>
        <w:t xml:space="preserve">исчерпывающий перечень документов, необходимых в соответствии с законодательными или иными нормативными правовыми актами для предоставления муниципальной услуги, которые заявитель должен представить самостоятельно, способы </w:t>
      </w:r>
      <w:r w:rsidRPr="005120F9">
        <w:rPr>
          <w:rFonts w:eastAsia="Times New Roman"/>
          <w:sz w:val="24"/>
          <w:szCs w:val="24"/>
        </w:rPr>
        <w:lastRenderedPageBreak/>
        <w:t>получения таких документов заявителями, в том числе в электронной форме, порядок их представления (бланки, формы запросов, обращений, заявления и иных документов, подаваемых заявителем в связи с предоставлением муниципальной услуги, приводятся в качестве приложений к административному регламенту, за</w:t>
      </w:r>
      <w:proofErr w:type="gramEnd"/>
      <w:r w:rsidRPr="005120F9">
        <w:rPr>
          <w:rFonts w:eastAsia="Times New Roman"/>
          <w:sz w:val="24"/>
          <w:szCs w:val="24"/>
        </w:rPr>
        <w:t xml:space="preserve"> </w:t>
      </w:r>
      <w:proofErr w:type="gramStart"/>
      <w:r w:rsidRPr="005120F9">
        <w:rPr>
          <w:rFonts w:eastAsia="Times New Roman"/>
          <w:sz w:val="24"/>
          <w:szCs w:val="24"/>
        </w:rPr>
        <w:t xml:space="preserve">исключением случаев, когда формы указанных документов установлены нормативными правовыми актами Президента Российской Федерации, Правительства Российской Федерации, нормативными правовыми актами Самарской области, нормативным правовым актам муниципального района </w:t>
      </w:r>
      <w:r w:rsidR="00021A99">
        <w:rPr>
          <w:rFonts w:eastAsia="Times New Roman"/>
          <w:sz w:val="24"/>
          <w:szCs w:val="24"/>
        </w:rPr>
        <w:t>Ставропольский</w:t>
      </w:r>
      <w:r w:rsidRPr="005120F9">
        <w:rPr>
          <w:rFonts w:eastAsia="Times New Roman"/>
          <w:sz w:val="24"/>
          <w:szCs w:val="24"/>
        </w:rPr>
        <w:t xml:space="preserve"> Самарской области, а также нормативным правовым актам сельского поселения </w:t>
      </w:r>
      <w:r w:rsidR="00021A99">
        <w:rPr>
          <w:rFonts w:eastAsia="Times New Roman"/>
          <w:sz w:val="24"/>
          <w:szCs w:val="24"/>
        </w:rPr>
        <w:t>Пискалы</w:t>
      </w:r>
      <w:r w:rsidRPr="005120F9">
        <w:rPr>
          <w:rFonts w:eastAsia="Times New Roman"/>
          <w:sz w:val="24"/>
          <w:szCs w:val="24"/>
        </w:rPr>
        <w:t>, а также случаев, когда законодательством Российской Федерации прямо предусмотрена свободная форма подачи этих документов);</w:t>
      </w:r>
      <w:proofErr w:type="gramEnd"/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proofErr w:type="gramStart"/>
      <w:r w:rsidRPr="005120F9">
        <w:rPr>
          <w:rFonts w:eastAsia="Times New Roman"/>
          <w:sz w:val="24"/>
          <w:szCs w:val="24"/>
        </w:rPr>
        <w:t>исчерпывающий перечень документов, необходимых в соответствии с законодательными или иными нормативными правовыми актами для предоставления муниципальной услуги, которые находятся в распоряжении государственных органов, органов местного самоуправления, организаций, участвующих в предоставлении муниципальных услуг, и запрашиваются органом, предоставляющим муниципальную услугу, в органах (организациях), в распоряжении которых они находятся, если заявитель не представил такие документы самостоятельно.</w:t>
      </w:r>
      <w:proofErr w:type="gramEnd"/>
      <w:r w:rsidRPr="005120F9">
        <w:rPr>
          <w:rFonts w:eastAsia="Times New Roman"/>
          <w:sz w:val="24"/>
          <w:szCs w:val="24"/>
        </w:rPr>
        <w:t xml:space="preserve"> </w:t>
      </w:r>
      <w:proofErr w:type="gramStart"/>
      <w:r w:rsidRPr="005120F9">
        <w:rPr>
          <w:rFonts w:eastAsia="Times New Roman"/>
          <w:sz w:val="24"/>
          <w:szCs w:val="24"/>
        </w:rPr>
        <w:t>Способы получения заявителем документов, которые могут быть представлены им самостоятельно, в том числе в электронной форме, порядок их представления (бланки, формы обращений, заявления и иных документов, подаваемых заявителем в связи с предоставлением муниципальной услуги) приводятся в качестве приложений к административному регламенту, за исключением случаев, когда формы указанных документов установлены нормативными правовыми актами Президента Российской Федерации, Правительства Российской Федерации, нормативными правовыми</w:t>
      </w:r>
      <w:proofErr w:type="gramEnd"/>
      <w:r w:rsidRPr="005120F9">
        <w:rPr>
          <w:rFonts w:eastAsia="Times New Roman"/>
          <w:sz w:val="24"/>
          <w:szCs w:val="24"/>
        </w:rPr>
        <w:t xml:space="preserve"> актами Самарской области, нормативным правовым актам муниципального района </w:t>
      </w:r>
      <w:r w:rsidR="00021A99">
        <w:rPr>
          <w:rFonts w:eastAsia="Times New Roman"/>
          <w:sz w:val="24"/>
          <w:szCs w:val="24"/>
        </w:rPr>
        <w:t xml:space="preserve">Ставропольский </w:t>
      </w:r>
      <w:r w:rsidRPr="005120F9">
        <w:rPr>
          <w:rFonts w:eastAsia="Times New Roman"/>
          <w:sz w:val="24"/>
          <w:szCs w:val="24"/>
        </w:rPr>
        <w:t xml:space="preserve">Самарской области, а также нормативным правовым актам сельского поселения </w:t>
      </w:r>
      <w:r w:rsidR="008F0AC9" w:rsidRPr="008F0AC9">
        <w:rPr>
          <w:rFonts w:eastAsia="Times New Roman"/>
          <w:sz w:val="24"/>
          <w:szCs w:val="24"/>
        </w:rPr>
        <w:t>Нижнее Санчелеево</w:t>
      </w:r>
      <w:proofErr w:type="gramStart"/>
      <w:r w:rsidR="008F0AC9" w:rsidRPr="008F0AC9">
        <w:rPr>
          <w:rFonts w:eastAsia="Times New Roman"/>
          <w:sz w:val="24"/>
          <w:szCs w:val="24"/>
        </w:rPr>
        <w:t xml:space="preserve">  </w:t>
      </w:r>
      <w:r w:rsidRPr="005120F9">
        <w:rPr>
          <w:rFonts w:eastAsia="Times New Roman"/>
          <w:sz w:val="24"/>
          <w:szCs w:val="24"/>
        </w:rPr>
        <w:t>,</w:t>
      </w:r>
      <w:proofErr w:type="gramEnd"/>
      <w:r w:rsidRPr="005120F9">
        <w:rPr>
          <w:rFonts w:eastAsia="Times New Roman"/>
          <w:sz w:val="24"/>
          <w:szCs w:val="24"/>
        </w:rPr>
        <w:t xml:space="preserve"> а также случаев, когда законодательством Российской Федерации прямо предусмотрена свободная форма подачи этих документов.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proofErr w:type="gramStart"/>
      <w:r w:rsidRPr="005120F9">
        <w:rPr>
          <w:rFonts w:eastAsia="Times New Roman"/>
          <w:sz w:val="24"/>
          <w:szCs w:val="24"/>
        </w:rPr>
        <w:t>С целью соблюдения установленных сроков предоставления муниципальной услуги по каждому из документов, который запрашивается органом, ответственным за предоставление муниципальной услуги, в приложении к административному регламенту приводится опросный лист, заполняемый заявителем с целью сообщения сведений о лице и (или) органе (организации), в которые должен быть подготовлен и направлен запрос, а также иной информации, которая может быть использована для подготовки и направления</w:t>
      </w:r>
      <w:proofErr w:type="gramEnd"/>
      <w:r w:rsidRPr="005120F9">
        <w:rPr>
          <w:rFonts w:eastAsia="Times New Roman"/>
          <w:sz w:val="24"/>
          <w:szCs w:val="24"/>
        </w:rPr>
        <w:t xml:space="preserve"> запроса. Отказ заявителя от заполнения опросного листа, не заполнение или частичное заполнение листа заявителем не может являться основанием для отказа в предоставлении муниципальной услуги.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proofErr w:type="gramStart"/>
      <w:r w:rsidRPr="005120F9">
        <w:rPr>
          <w:rFonts w:eastAsia="Times New Roman"/>
          <w:sz w:val="24"/>
          <w:szCs w:val="24"/>
        </w:rPr>
        <w:t>В данном подразделе также указываются требования пунктов 1 и 2 статьи 7 Федерального закона от 27 июля 2010 г. N 210-ФЗ "Об организации предоставления государственных и муниципальных услуг", а именно - установление запрета требовать от заявителя: представления документов и информации или осуществления действий, представление или осуществление которых не предусмотрено нормативными правовыми актами, регулирующими отношения, возникающие в связи с предоставлением муниципальной услуги</w:t>
      </w:r>
      <w:proofErr w:type="gramEnd"/>
      <w:r w:rsidRPr="005120F9">
        <w:rPr>
          <w:rFonts w:eastAsia="Times New Roman"/>
          <w:sz w:val="24"/>
          <w:szCs w:val="24"/>
        </w:rPr>
        <w:t>; представления документов и информации, которые находятся в распоряжении органов, предоставляющих государственные услуги, и органов, предоставляющих муниципальные услуги, иных государственных органов, органов местного самоуправления либо организаций, участвующих в предоставлении муниципальных услуг в соответствии с нормативными правовыми актами Российской Федерации, нормативными правовыми актами субъектов Российской Федерации, муниципальными правовыми актами;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lastRenderedPageBreak/>
        <w:t>исчерпывающий перечень оснований для отказа в приеме документов, необходимых для предоставления муниципальной услуги;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исчерпывающий перечень оснований для отказа в предоставлении муниципальной услуги;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перечень услуг, необходимых и обязательных для предоставления муниципальной услуги, в том числе сведения о документе (документах), выдаваемом (выдаваемых) организациями, участвующими в предоставлении муниципальной услуги;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максимальный срок ожидания в очереди при подаче запроса о предоставлении муниципальной услуги и при получении результата предоставления муниципальной услуги;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срок регистрации запроса заявителя о предоставлении муниципальной услуги;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требования к помещениям, в которых предоставляются муниципальные услуги, к залу ожидания, местам для заполнения запросов о предоставлении муниципальной услуги, информационным стендам с образцами их заполнения и перечнем документов, необходимых для предоставления каждой муниципальной услуги;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показатели доступности и качества муниципальных услуг (количество взаимодействий заявителя с должностными лицами при предоставлении муниципальной услуги и продолжительность таких взаимодействий, возможность получения информации о ходе предоставления муниципальной услуги, в том числе с использованием информационно-коммуникационных технологий, и иные показатели качества и доступности предоставления муниципальной услуги);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иные требования и особенности предоставления муниципальных услуг в электронной форме.</w:t>
      </w:r>
    </w:p>
    <w:p w:rsidR="002C6C65" w:rsidRPr="005120F9" w:rsidRDefault="002C6C65" w:rsidP="005E4B78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В пункте "Исчерпывающий перечень документов, необходимых в соответствии с законодательными или иными нормативными правовыми актами для предоставления муниципальной услуги" указывается информация о перечне необходимых для предоставления муниципальной услуги документов по следующей форме: </w:t>
      </w:r>
    </w:p>
    <w:tbl>
      <w:tblPr>
        <w:tblW w:w="9990" w:type="dxa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30" w:type="dxa"/>
          <w:left w:w="30" w:type="dxa"/>
          <w:bottom w:w="30" w:type="dxa"/>
          <w:right w:w="30" w:type="dxa"/>
        </w:tblCellMar>
        <w:tblLook w:val="04A0" w:firstRow="1" w:lastRow="0" w:firstColumn="1" w:lastColumn="0" w:noHBand="0" w:noVBand="1"/>
      </w:tblPr>
      <w:tblGrid>
        <w:gridCol w:w="574"/>
        <w:gridCol w:w="1601"/>
        <w:gridCol w:w="1602"/>
        <w:gridCol w:w="1873"/>
        <w:gridCol w:w="1592"/>
        <w:gridCol w:w="2748"/>
      </w:tblGrid>
      <w:tr w:rsidR="002C6C65" w:rsidRPr="005120F9" w:rsidTr="008734AA">
        <w:trPr>
          <w:tblCellSpacing w:w="0" w:type="dxa"/>
        </w:trPr>
        <w:tc>
          <w:tcPr>
            <w:tcW w:w="6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2C6C65" w:rsidRPr="005120F9" w:rsidRDefault="002C6C65" w:rsidP="008734AA">
            <w:pPr>
              <w:pBdr>
                <w:top w:val="single" w:sz="8" w:space="1" w:color="000000"/>
                <w:left w:val="single" w:sz="8" w:space="1" w:color="000000"/>
                <w:bottom w:val="single" w:sz="8" w:space="1" w:color="000000"/>
                <w:right w:val="single" w:sz="8" w:space="1" w:color="000000"/>
              </w:pBdr>
              <w:spacing w:before="100" w:beforeAutospacing="1" w:after="100" w:afterAutospacing="1"/>
              <w:jc w:val="both"/>
              <w:rPr>
                <w:rFonts w:eastAsia="Times New Roman"/>
                <w:sz w:val="24"/>
                <w:szCs w:val="24"/>
              </w:rPr>
            </w:pPr>
            <w:r w:rsidRPr="005120F9">
              <w:rPr>
                <w:rFonts w:eastAsia="Times New Roman"/>
                <w:sz w:val="24"/>
                <w:szCs w:val="24"/>
              </w:rPr>
              <w:t xml:space="preserve">N </w:t>
            </w:r>
            <w:proofErr w:type="gramStart"/>
            <w:r w:rsidRPr="005120F9">
              <w:rPr>
                <w:rFonts w:eastAsia="Times New Roman"/>
                <w:sz w:val="24"/>
                <w:szCs w:val="24"/>
              </w:rPr>
              <w:t>п</w:t>
            </w:r>
            <w:proofErr w:type="gramEnd"/>
            <w:r w:rsidRPr="005120F9">
              <w:rPr>
                <w:rFonts w:eastAsia="Times New Roman"/>
                <w:sz w:val="24"/>
                <w:szCs w:val="24"/>
              </w:rPr>
              <w:t>/п</w:t>
            </w:r>
          </w:p>
        </w:tc>
        <w:tc>
          <w:tcPr>
            <w:tcW w:w="160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2C6C65" w:rsidRPr="005120F9" w:rsidRDefault="002C6C65" w:rsidP="008734AA">
            <w:pPr>
              <w:pBdr>
                <w:top w:val="single" w:sz="8" w:space="1" w:color="000000"/>
                <w:bottom w:val="single" w:sz="8" w:space="1" w:color="000000"/>
                <w:right w:val="single" w:sz="8" w:space="1" w:color="000000"/>
              </w:pBdr>
              <w:spacing w:before="100" w:beforeAutospacing="1" w:after="100" w:afterAutospacing="1"/>
              <w:jc w:val="both"/>
              <w:rPr>
                <w:rFonts w:eastAsia="Times New Roman"/>
                <w:sz w:val="24"/>
                <w:szCs w:val="24"/>
              </w:rPr>
            </w:pPr>
            <w:r w:rsidRPr="005120F9">
              <w:rPr>
                <w:rFonts w:eastAsia="Times New Roman"/>
                <w:sz w:val="24"/>
                <w:szCs w:val="24"/>
              </w:rPr>
              <w:t>Наименование вида документа</w:t>
            </w:r>
          </w:p>
        </w:tc>
        <w:tc>
          <w:tcPr>
            <w:tcW w:w="160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2C6C65" w:rsidRPr="005120F9" w:rsidRDefault="002C6C65" w:rsidP="008734AA">
            <w:pPr>
              <w:pBdr>
                <w:top w:val="single" w:sz="8" w:space="1" w:color="000000"/>
                <w:bottom w:val="single" w:sz="8" w:space="1" w:color="000000"/>
                <w:right w:val="single" w:sz="8" w:space="1" w:color="000000"/>
              </w:pBdr>
              <w:spacing w:before="100" w:beforeAutospacing="1" w:after="100" w:afterAutospacing="1"/>
              <w:jc w:val="both"/>
              <w:rPr>
                <w:rFonts w:eastAsia="Times New Roman"/>
                <w:sz w:val="24"/>
                <w:szCs w:val="24"/>
              </w:rPr>
            </w:pPr>
            <w:r w:rsidRPr="005120F9">
              <w:rPr>
                <w:rFonts w:eastAsia="Times New Roman"/>
                <w:sz w:val="24"/>
                <w:szCs w:val="24"/>
              </w:rPr>
              <w:t>Форма представления документа (оригинал/ копия), количество экземпляров</w:t>
            </w:r>
          </w:p>
        </w:tc>
        <w:tc>
          <w:tcPr>
            <w:tcW w:w="12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2C6C65" w:rsidRPr="005120F9" w:rsidRDefault="002C6C65" w:rsidP="008734AA">
            <w:pPr>
              <w:pBdr>
                <w:top w:val="single" w:sz="8" w:space="1" w:color="000000"/>
                <w:bottom w:val="single" w:sz="8" w:space="1" w:color="000000"/>
                <w:right w:val="single" w:sz="8" w:space="1" w:color="000000"/>
              </w:pBdr>
              <w:spacing w:before="100" w:beforeAutospacing="1" w:after="100" w:afterAutospacing="1"/>
              <w:jc w:val="both"/>
              <w:rPr>
                <w:rFonts w:eastAsia="Times New Roman"/>
                <w:sz w:val="24"/>
                <w:szCs w:val="24"/>
              </w:rPr>
            </w:pPr>
            <w:r w:rsidRPr="005120F9">
              <w:rPr>
                <w:rFonts w:eastAsia="Times New Roman"/>
                <w:sz w:val="24"/>
                <w:szCs w:val="24"/>
              </w:rPr>
              <w:t>Орган, уполномоченный выдавать документ</w:t>
            </w:r>
          </w:p>
        </w:tc>
        <w:tc>
          <w:tcPr>
            <w:tcW w:w="15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2C6C65" w:rsidRPr="005120F9" w:rsidRDefault="002C6C65" w:rsidP="008734AA">
            <w:pPr>
              <w:pBdr>
                <w:top w:val="single" w:sz="8" w:space="1" w:color="000000"/>
                <w:bottom w:val="single" w:sz="8" w:space="1" w:color="000000"/>
                <w:right w:val="single" w:sz="8" w:space="1" w:color="000000"/>
              </w:pBdr>
              <w:spacing w:before="100" w:beforeAutospacing="1" w:after="100" w:afterAutospacing="1"/>
              <w:jc w:val="both"/>
              <w:rPr>
                <w:rFonts w:eastAsia="Times New Roman"/>
                <w:sz w:val="24"/>
                <w:szCs w:val="24"/>
              </w:rPr>
            </w:pPr>
            <w:r w:rsidRPr="005120F9">
              <w:rPr>
                <w:rFonts w:eastAsia="Times New Roman"/>
                <w:sz w:val="24"/>
                <w:szCs w:val="24"/>
              </w:rPr>
              <w:t>Основания представления документа</w:t>
            </w:r>
          </w:p>
        </w:tc>
        <w:tc>
          <w:tcPr>
            <w:tcW w:w="29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2C6C65" w:rsidRPr="005120F9" w:rsidRDefault="002C6C65" w:rsidP="008734AA">
            <w:pPr>
              <w:pBdr>
                <w:top w:val="single" w:sz="8" w:space="1" w:color="000000"/>
                <w:bottom w:val="single" w:sz="8" w:space="1" w:color="000000"/>
                <w:right w:val="single" w:sz="8" w:space="1" w:color="000000"/>
              </w:pBdr>
              <w:spacing w:before="100" w:beforeAutospacing="1" w:after="100" w:afterAutospacing="1"/>
              <w:jc w:val="both"/>
              <w:rPr>
                <w:rFonts w:eastAsia="Times New Roman"/>
                <w:sz w:val="24"/>
                <w:szCs w:val="24"/>
              </w:rPr>
            </w:pPr>
            <w:r w:rsidRPr="005120F9">
              <w:rPr>
                <w:rFonts w:eastAsia="Times New Roman"/>
                <w:sz w:val="24"/>
                <w:szCs w:val="24"/>
              </w:rPr>
              <w:t xml:space="preserve">Порядок получения документа (заявитель самостоятельно </w:t>
            </w:r>
            <w:proofErr w:type="gramStart"/>
            <w:r w:rsidRPr="005120F9">
              <w:rPr>
                <w:rFonts w:eastAsia="Times New Roman"/>
                <w:sz w:val="24"/>
                <w:szCs w:val="24"/>
              </w:rPr>
              <w:t>предоставляет документ</w:t>
            </w:r>
            <w:proofErr w:type="gramEnd"/>
            <w:r w:rsidRPr="005120F9">
              <w:rPr>
                <w:rFonts w:eastAsia="Times New Roman"/>
                <w:sz w:val="24"/>
                <w:szCs w:val="24"/>
              </w:rPr>
              <w:t xml:space="preserve"> или документ поступает посредством межведомственного взаимодействия)</w:t>
            </w:r>
          </w:p>
        </w:tc>
      </w:tr>
      <w:tr w:rsidR="002C6C65" w:rsidRPr="005120F9" w:rsidTr="008734AA">
        <w:trPr>
          <w:tblCellSpacing w:w="0" w:type="dxa"/>
        </w:trPr>
        <w:tc>
          <w:tcPr>
            <w:tcW w:w="6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2C6C65" w:rsidRPr="005120F9" w:rsidRDefault="002C6C65" w:rsidP="008734AA">
            <w:pPr>
              <w:pBdr>
                <w:left w:val="single" w:sz="8" w:space="1" w:color="000000"/>
                <w:bottom w:val="single" w:sz="8" w:space="1" w:color="000000"/>
                <w:right w:val="single" w:sz="8" w:space="1" w:color="000000"/>
              </w:pBdr>
              <w:spacing w:before="100" w:beforeAutospacing="1" w:after="100" w:afterAutospacing="1"/>
              <w:jc w:val="both"/>
              <w:rPr>
                <w:rFonts w:eastAsia="Times New Roman"/>
                <w:sz w:val="24"/>
                <w:szCs w:val="24"/>
              </w:rPr>
            </w:pPr>
            <w:r w:rsidRPr="005120F9">
              <w:rPr>
                <w:rFonts w:eastAsia="Times New Roman"/>
                <w:sz w:val="24"/>
                <w:szCs w:val="24"/>
              </w:rPr>
              <w:t> </w:t>
            </w:r>
          </w:p>
        </w:tc>
        <w:tc>
          <w:tcPr>
            <w:tcW w:w="160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2C6C65" w:rsidRPr="005120F9" w:rsidRDefault="002C6C65" w:rsidP="008734AA">
            <w:pPr>
              <w:pBdr>
                <w:bottom w:val="single" w:sz="8" w:space="1" w:color="000000"/>
                <w:right w:val="single" w:sz="8" w:space="1" w:color="000000"/>
              </w:pBdr>
              <w:spacing w:before="100" w:beforeAutospacing="1" w:after="100" w:afterAutospacing="1"/>
              <w:jc w:val="both"/>
              <w:rPr>
                <w:rFonts w:eastAsia="Times New Roman"/>
                <w:sz w:val="24"/>
                <w:szCs w:val="24"/>
              </w:rPr>
            </w:pPr>
            <w:r w:rsidRPr="005120F9">
              <w:rPr>
                <w:rFonts w:eastAsia="Times New Roman"/>
                <w:sz w:val="24"/>
                <w:szCs w:val="24"/>
              </w:rPr>
              <w:t> </w:t>
            </w:r>
          </w:p>
        </w:tc>
        <w:tc>
          <w:tcPr>
            <w:tcW w:w="160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2C6C65" w:rsidRPr="005120F9" w:rsidRDefault="002C6C65" w:rsidP="008734AA">
            <w:pPr>
              <w:pBdr>
                <w:bottom w:val="single" w:sz="8" w:space="1" w:color="000000"/>
                <w:right w:val="single" w:sz="8" w:space="1" w:color="000000"/>
              </w:pBdr>
              <w:spacing w:before="100" w:beforeAutospacing="1" w:after="100" w:afterAutospacing="1"/>
              <w:jc w:val="both"/>
              <w:rPr>
                <w:rFonts w:eastAsia="Times New Roman"/>
                <w:sz w:val="24"/>
                <w:szCs w:val="24"/>
              </w:rPr>
            </w:pPr>
            <w:r w:rsidRPr="005120F9">
              <w:rPr>
                <w:rFonts w:eastAsia="Times New Roman"/>
                <w:sz w:val="24"/>
                <w:szCs w:val="24"/>
              </w:rPr>
              <w:t> </w:t>
            </w:r>
          </w:p>
        </w:tc>
        <w:tc>
          <w:tcPr>
            <w:tcW w:w="12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2C6C65" w:rsidRPr="005120F9" w:rsidRDefault="002C6C65" w:rsidP="008734AA">
            <w:pPr>
              <w:pBdr>
                <w:bottom w:val="single" w:sz="8" w:space="1" w:color="000000"/>
                <w:right w:val="single" w:sz="8" w:space="1" w:color="000000"/>
              </w:pBdr>
              <w:spacing w:before="100" w:beforeAutospacing="1" w:after="100" w:afterAutospacing="1"/>
              <w:jc w:val="both"/>
              <w:rPr>
                <w:rFonts w:eastAsia="Times New Roman"/>
                <w:sz w:val="24"/>
                <w:szCs w:val="24"/>
              </w:rPr>
            </w:pPr>
            <w:r w:rsidRPr="005120F9">
              <w:rPr>
                <w:rFonts w:eastAsia="Times New Roman"/>
                <w:sz w:val="24"/>
                <w:szCs w:val="24"/>
              </w:rPr>
              <w:t> </w:t>
            </w:r>
          </w:p>
        </w:tc>
        <w:tc>
          <w:tcPr>
            <w:tcW w:w="15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2C6C65" w:rsidRPr="005120F9" w:rsidRDefault="002C6C65" w:rsidP="008734AA">
            <w:pPr>
              <w:pBdr>
                <w:bottom w:val="single" w:sz="8" w:space="1" w:color="000000"/>
                <w:right w:val="single" w:sz="8" w:space="1" w:color="000000"/>
              </w:pBdr>
              <w:spacing w:before="100" w:beforeAutospacing="1" w:after="100" w:afterAutospacing="1"/>
              <w:jc w:val="both"/>
              <w:rPr>
                <w:rFonts w:eastAsia="Times New Roman"/>
                <w:sz w:val="24"/>
                <w:szCs w:val="24"/>
              </w:rPr>
            </w:pPr>
            <w:r w:rsidRPr="005120F9">
              <w:rPr>
                <w:rFonts w:eastAsia="Times New Roman"/>
                <w:sz w:val="24"/>
                <w:szCs w:val="24"/>
              </w:rPr>
              <w:t> </w:t>
            </w:r>
          </w:p>
        </w:tc>
        <w:tc>
          <w:tcPr>
            <w:tcW w:w="29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2C6C65" w:rsidRPr="005120F9" w:rsidRDefault="002C6C65" w:rsidP="008734AA">
            <w:pPr>
              <w:pBdr>
                <w:bottom w:val="single" w:sz="8" w:space="1" w:color="000000"/>
                <w:right w:val="single" w:sz="8" w:space="1" w:color="000000"/>
              </w:pBdr>
              <w:spacing w:before="100" w:beforeAutospacing="1" w:after="100" w:afterAutospacing="1"/>
              <w:jc w:val="both"/>
              <w:rPr>
                <w:rFonts w:eastAsia="Times New Roman"/>
                <w:sz w:val="24"/>
                <w:szCs w:val="24"/>
              </w:rPr>
            </w:pPr>
            <w:r w:rsidRPr="005120F9">
              <w:rPr>
                <w:rFonts w:eastAsia="Times New Roman"/>
                <w:sz w:val="24"/>
                <w:szCs w:val="24"/>
              </w:rPr>
              <w:t> </w:t>
            </w:r>
          </w:p>
        </w:tc>
      </w:tr>
    </w:tbl>
    <w:p w:rsidR="002C6C65" w:rsidRPr="005120F9" w:rsidRDefault="002C6C65" w:rsidP="002C6C65">
      <w:pPr>
        <w:pageBreakBefore/>
        <w:spacing w:before="100" w:beforeAutospacing="1" w:after="284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lastRenderedPageBreak/>
        <w:t>         2.4. Раздел административного регламента "Состав, последовательность и сроки выполнения административных процедур, требования к порядку их выполнения, в том числе особенности выполнения административных процедур в электронной форме" состоит из подразделов, соответствующих количеству административных процедур, имеющих конечный результат и выделяемых в процессе предоставления муниципальной услуги.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В данном разделе отдельно описывается административная процедура формирования и направления запросов в органы (организации). Описание процедуры в дополнение к требованиям, указанным в настоящем Порядке, должно содержать положение о составе документов и информации, которые необходимы органу, предоставляющему муниципальную услугу, и организации, участвующей в предоставлении муниципальной услуги, но находятся в иных органах (организациях), с указанием: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а) перечня документов и информации, которые необходимы Администрации;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б) предельных сроков, в которые необходимо направить запрос о предоставлении документов и информации;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в) должностного лица, уполномоченного направлять такой запрос;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 xml:space="preserve">г) формы и способа направления запроса, состава сведений, указываемых в запросе, способа документирования факта направления запроса и получения ответа. 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В случае если муниципальная услуга предоставляется в электронной форме, данный раздел административного регламента включает подразделы "Выполнение административных процедур при предоставлении муниципальных услуг в электронной форме".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Последовательность административных процедур по предоставлению муниципальной услуги отражается в блок-схеме предоставления муниципальной услуги, которая приводится в приложении к административному регламенту.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2.5. Описание каждой административной процедуры должно содержать следующие обязательные элементы: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юридические факты, являющиеся основанием для начала административного действия;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сведения о должностном лице, ответственном за выполнение административного действия (если нормативные правовые акты, непосредственно регулирующие предоставление муниципальной услуги, содержат указание на конкретную должность, то она указывается в тексте административного регламента);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содержание административного действия, продолжительность и (или) максимальный срок его выполнения;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критерии принятия решений;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результат административного действия и порядок передачи результата, который может совпадать с юридическим фактом, являющимся основанием для начала исполнения следующего административного действия;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lastRenderedPageBreak/>
        <w:t>способ фиксации результата выполнения административного действия (в случае возможности документирования информации о результате административного действия).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 xml:space="preserve">2.6. Раздел административного регламента "Формы </w:t>
      </w:r>
      <w:proofErr w:type="gramStart"/>
      <w:r w:rsidRPr="005120F9">
        <w:rPr>
          <w:rFonts w:eastAsia="Times New Roman"/>
          <w:sz w:val="24"/>
          <w:szCs w:val="24"/>
        </w:rPr>
        <w:t>контроля за</w:t>
      </w:r>
      <w:proofErr w:type="gramEnd"/>
      <w:r w:rsidRPr="005120F9">
        <w:rPr>
          <w:rFonts w:eastAsia="Times New Roman"/>
          <w:sz w:val="24"/>
          <w:szCs w:val="24"/>
        </w:rPr>
        <w:t xml:space="preserve"> исполнением административного регламента" должен содержать следующие сведения: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 xml:space="preserve">порядок осуществления текущего </w:t>
      </w:r>
      <w:proofErr w:type="gramStart"/>
      <w:r w:rsidRPr="005120F9">
        <w:rPr>
          <w:rFonts w:eastAsia="Times New Roman"/>
          <w:sz w:val="24"/>
          <w:szCs w:val="24"/>
        </w:rPr>
        <w:t>контроля за</w:t>
      </w:r>
      <w:proofErr w:type="gramEnd"/>
      <w:r w:rsidRPr="005120F9">
        <w:rPr>
          <w:rFonts w:eastAsia="Times New Roman"/>
          <w:sz w:val="24"/>
          <w:szCs w:val="24"/>
        </w:rPr>
        <w:t xml:space="preserve"> соблюдением и исполнением ответственными должностными лицами положений административного регламента и иных нормативных правовых актов, устанавливающих требования к предоставлению муниципальной услуги, а также за принятием решений ответственными лицами;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 xml:space="preserve">порядок и периодичность осуществления плановых и внеплановых проверок полноты и качества предоставления муниципальной услуги, в том числе порядок и формы </w:t>
      </w:r>
      <w:proofErr w:type="gramStart"/>
      <w:r w:rsidRPr="005120F9">
        <w:rPr>
          <w:rFonts w:eastAsia="Times New Roman"/>
          <w:sz w:val="24"/>
          <w:szCs w:val="24"/>
        </w:rPr>
        <w:t>контроля за</w:t>
      </w:r>
      <w:proofErr w:type="gramEnd"/>
      <w:r w:rsidRPr="005120F9">
        <w:rPr>
          <w:rFonts w:eastAsia="Times New Roman"/>
          <w:sz w:val="24"/>
          <w:szCs w:val="24"/>
        </w:rPr>
        <w:t xml:space="preserve"> полнотой и качеством предоставления муниципальной услуги;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 xml:space="preserve">ответственность муниципальных служащих и иных должностных лиц Администрации сельского поселения </w:t>
      </w:r>
      <w:r w:rsidR="008F0AC9" w:rsidRPr="008F0AC9">
        <w:rPr>
          <w:rFonts w:eastAsia="Times New Roman"/>
          <w:sz w:val="24"/>
          <w:szCs w:val="24"/>
        </w:rPr>
        <w:t xml:space="preserve">Нижнее Санчелеево  </w:t>
      </w:r>
      <w:r w:rsidRPr="005120F9">
        <w:rPr>
          <w:rFonts w:eastAsia="Times New Roman"/>
          <w:sz w:val="24"/>
          <w:szCs w:val="24"/>
        </w:rPr>
        <w:t>за решения и действия (бездействие), принимаемые и осуществляемые в ходе исполнения муниципальной услуги;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 xml:space="preserve">положения, устанавливающие требования к порядку и формам </w:t>
      </w:r>
      <w:proofErr w:type="gramStart"/>
      <w:r w:rsidRPr="005120F9">
        <w:rPr>
          <w:rFonts w:eastAsia="Times New Roman"/>
          <w:sz w:val="24"/>
          <w:szCs w:val="24"/>
        </w:rPr>
        <w:t>контроля за</w:t>
      </w:r>
      <w:proofErr w:type="gramEnd"/>
      <w:r w:rsidRPr="005120F9">
        <w:rPr>
          <w:rFonts w:eastAsia="Times New Roman"/>
          <w:sz w:val="24"/>
          <w:szCs w:val="24"/>
        </w:rPr>
        <w:t xml:space="preserve"> предоставлением муниципальной услуги, в том числе со стороны граждан, объединений граждан и организаций.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proofErr w:type="gramStart"/>
      <w:r w:rsidRPr="005120F9">
        <w:rPr>
          <w:rFonts w:eastAsia="Times New Roman"/>
          <w:sz w:val="24"/>
          <w:szCs w:val="24"/>
        </w:rPr>
        <w:t>Контроль за</w:t>
      </w:r>
      <w:proofErr w:type="gramEnd"/>
      <w:r w:rsidRPr="005120F9">
        <w:rPr>
          <w:rFonts w:eastAsia="Times New Roman"/>
          <w:sz w:val="24"/>
          <w:szCs w:val="24"/>
        </w:rPr>
        <w:t xml:space="preserve"> полнотой и качеством предоставления муниципальной услуги включает в себя проведение проверок, выявление и устранение нарушений прав заинтересованных лиц, рассмотрение, принятие решений и подготовку ответов на обращения заинтересованных лиц, содержащие жалобы на решения, действия (бездействие) должностных лиц, муниципальных служащих.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2.7. Раздел административного регламента "Досудебный (внесудебный) порядок обжалования решений и действий (бездействия) органа, предоставляющего муниципальную услугу, а также должностных лиц, муниципальных служащих" должен содержать следующие сведения: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информацию для заявителей об их праве на досудебное (внесудебное) обжалование действий (бездействия) и решений, принятых и осуществляемых в ходе предоставления муниципальной услуги;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предмет досудебного (внесудебного) обжалования;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основания для начала процедуры досудебного (внесудебного) обжалования;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права заявителя на получение информации и документов, необходимых для обоснования и рассмотрения жалобы;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наименование вышестоящих органов и должностных лиц, которым может быть адресована жалоба заявителя в досудебном (внесудебном) порядке, а также информация о графике их работы, номер телефона, адрес электронной почты, по которым можно сообщить о нарушении должностным лицом положений административного регламента;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сроки рассмотрения жалобы;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результат досудебного (внесудебного) обжалования применительно к каждой процедуре либо инстанции обжалования;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lastRenderedPageBreak/>
        <w:t>типовая форма жалобы.</w:t>
      </w:r>
    </w:p>
    <w:p w:rsidR="002C6C65" w:rsidRPr="005120F9" w:rsidRDefault="002C6C65" w:rsidP="002C6C65">
      <w:pPr>
        <w:spacing w:before="100" w:beforeAutospacing="1" w:after="284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 </w:t>
      </w:r>
    </w:p>
    <w:p w:rsidR="002C6C65" w:rsidRPr="005E4B78" w:rsidRDefault="002C6C65" w:rsidP="005E4B78">
      <w:pPr>
        <w:jc w:val="center"/>
        <w:rPr>
          <w:rFonts w:eastAsia="Times New Roman"/>
          <w:b/>
          <w:sz w:val="24"/>
          <w:szCs w:val="24"/>
        </w:rPr>
      </w:pPr>
      <w:r w:rsidRPr="005E4B78">
        <w:rPr>
          <w:rFonts w:eastAsia="Times New Roman"/>
          <w:b/>
          <w:sz w:val="24"/>
          <w:szCs w:val="24"/>
        </w:rPr>
        <w:t>3. Порядок разработки административного регламента.</w:t>
      </w:r>
    </w:p>
    <w:p w:rsidR="002C6C65" w:rsidRPr="005E4B78" w:rsidRDefault="002C6C65" w:rsidP="005E4B78">
      <w:pPr>
        <w:jc w:val="center"/>
        <w:rPr>
          <w:rFonts w:eastAsia="Times New Roman"/>
          <w:b/>
          <w:sz w:val="24"/>
          <w:szCs w:val="24"/>
        </w:rPr>
      </w:pPr>
      <w:r w:rsidRPr="005E4B78">
        <w:rPr>
          <w:rFonts w:eastAsia="Times New Roman"/>
          <w:b/>
          <w:sz w:val="24"/>
          <w:szCs w:val="24"/>
        </w:rPr>
        <w:t>Обеспечение проведения независимой экспертизы проекта</w:t>
      </w:r>
    </w:p>
    <w:p w:rsidR="002C6C65" w:rsidRPr="005E4B78" w:rsidRDefault="002C6C65" w:rsidP="005E4B78">
      <w:pPr>
        <w:jc w:val="center"/>
        <w:rPr>
          <w:rFonts w:eastAsia="Times New Roman"/>
          <w:b/>
          <w:sz w:val="24"/>
          <w:szCs w:val="24"/>
        </w:rPr>
      </w:pPr>
      <w:r w:rsidRPr="005E4B78">
        <w:rPr>
          <w:rFonts w:eastAsia="Times New Roman"/>
          <w:b/>
          <w:sz w:val="24"/>
          <w:szCs w:val="24"/>
        </w:rPr>
        <w:t>административного регламента и учет ее результатов</w:t>
      </w:r>
    </w:p>
    <w:p w:rsidR="002C6C65" w:rsidRPr="005120F9" w:rsidRDefault="002C6C65" w:rsidP="005E4B78">
      <w:pPr>
        <w:spacing w:before="100" w:beforeAutospacing="1" w:after="284" w:line="360" w:lineRule="auto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 3.1. Проект административного регламента разрабатывает Администрация сельского поселения.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3.2. При разработке административного регламента Администрация сельского поселения предусматривает оптимизацию (повышение качества и доступности) предоставления муниципальных услуг.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При разработке административного регламента Администрация, для описания и реализации административных процедур должно предусматривать возможность использования информационно-коммуникационных технологий.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Администрация при разработке административного регламента учитывает необходимость реализации прав инвалидов на предоставление по их заявлению муниципальной услуги.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3.3. Проект административного регламента подлежит независимой экспертизе, проводимой в порядке, установленном Федеральным законом от 27.07.2010 N 210-ФЗ "Об организации предоставления государственных и муниципальных услуг".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Ответственность за обеспечение проведения независимой экспертизы и учет ее результатов несет Глава Администрации.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 xml:space="preserve">3.4. С целью обеспечения проведения независимой экспертизы Администрация, размещает проект административного регламента на официальном сайте администрации </w:t>
      </w:r>
      <w:r w:rsidR="00615552">
        <w:rPr>
          <w:rFonts w:eastAsia="Times New Roman"/>
          <w:sz w:val="24"/>
          <w:szCs w:val="24"/>
        </w:rPr>
        <w:t>сельского поселения</w:t>
      </w:r>
      <w:r w:rsidRPr="005120F9">
        <w:rPr>
          <w:rFonts w:eastAsia="Times New Roman"/>
          <w:sz w:val="24"/>
          <w:szCs w:val="24"/>
        </w:rPr>
        <w:t xml:space="preserve"> в сети Интернет.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Не поступление заключения независимой экспертизы в Администрацию, в срок, отведенный для проведения независимой экспертизы, не является препятствием для проведения экспертизы, указанной в разделе 4 настоящего Порядка, и последующего утверждения административного регламента.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bookmarkStart w:id="1" w:name="P160"/>
      <w:bookmarkEnd w:id="1"/>
      <w:r w:rsidRPr="005120F9">
        <w:rPr>
          <w:rFonts w:eastAsia="Times New Roman"/>
          <w:sz w:val="24"/>
          <w:szCs w:val="24"/>
        </w:rPr>
        <w:t>3.5. При размещении проекта административного регламента в сети Интернет на указанном  официальном сайте</w:t>
      </w:r>
      <w:r w:rsidR="001569DE">
        <w:rPr>
          <w:rFonts w:eastAsia="Times New Roman"/>
          <w:sz w:val="24"/>
          <w:szCs w:val="24"/>
        </w:rPr>
        <w:t xml:space="preserve"> сельского поселения</w:t>
      </w:r>
      <w:r w:rsidRPr="005120F9">
        <w:rPr>
          <w:rFonts w:eastAsia="Times New Roman"/>
          <w:sz w:val="24"/>
          <w:szCs w:val="24"/>
        </w:rPr>
        <w:t xml:space="preserve"> также подлежит размещению информационное письмо, содержащее: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дату размещения проекта административного регламента;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срок проведения независимой экспертизы, который не может быть менее одного месяца со дня размещения проекта административного регламента в сети Интернет на указанном официальном сайте</w:t>
      </w:r>
      <w:r w:rsidR="001569DE">
        <w:rPr>
          <w:rFonts w:eastAsia="Times New Roman"/>
          <w:sz w:val="24"/>
          <w:szCs w:val="24"/>
        </w:rPr>
        <w:t xml:space="preserve"> сельского поселения</w:t>
      </w:r>
      <w:r w:rsidRPr="005120F9">
        <w:rPr>
          <w:rFonts w:eastAsia="Times New Roman"/>
          <w:sz w:val="24"/>
          <w:szCs w:val="24"/>
        </w:rPr>
        <w:t>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указание на почтовый адрес и адрес электронной почты, по которым принимаются заключения независимой экспертизы.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bookmarkStart w:id="2" w:name="P164"/>
      <w:bookmarkEnd w:id="2"/>
      <w:r w:rsidRPr="005120F9">
        <w:rPr>
          <w:rFonts w:eastAsia="Times New Roman"/>
          <w:sz w:val="24"/>
          <w:szCs w:val="24"/>
        </w:rPr>
        <w:t xml:space="preserve">3.6. Администрация обязана в течение 10 дней после окончания срока, отведенного для проведения независимой экспертизы, рассмотреть все заключения независимой </w:t>
      </w:r>
      <w:r w:rsidRPr="005120F9">
        <w:rPr>
          <w:rFonts w:eastAsia="Times New Roman"/>
          <w:sz w:val="24"/>
          <w:szCs w:val="24"/>
        </w:rPr>
        <w:lastRenderedPageBreak/>
        <w:t>экспертизы, направленные до окончания срока независимой экспертизы, и принять одно из следующих решений по результатам рассмотрения каждого из указанных заключений: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о доработке проекта административного регламента с учетом результатов независимой экспертизы;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о нецелесообразности принятия результатов независимой экспертизы.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 xml:space="preserve">3.7. Доработка проекта административного регламента с учетом поступивших заключений независимой экспертизы осуществляется Администрацией, в срок не более </w:t>
      </w:r>
      <w:r w:rsidR="00615552">
        <w:rPr>
          <w:rFonts w:eastAsia="Times New Roman"/>
          <w:sz w:val="24"/>
          <w:szCs w:val="24"/>
        </w:rPr>
        <w:t>18</w:t>
      </w:r>
      <w:r w:rsidRPr="005120F9">
        <w:rPr>
          <w:rFonts w:eastAsia="Times New Roman"/>
          <w:sz w:val="24"/>
          <w:szCs w:val="24"/>
        </w:rPr>
        <w:t xml:space="preserve"> дней со дня принятия решения, указанного в пункте 3.6 настоящего Порядка.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bookmarkStart w:id="3" w:name="P171"/>
      <w:bookmarkEnd w:id="3"/>
      <w:r w:rsidRPr="005120F9">
        <w:rPr>
          <w:rFonts w:eastAsia="Times New Roman"/>
          <w:sz w:val="24"/>
          <w:szCs w:val="24"/>
        </w:rPr>
        <w:t>3.8. По итогам рассмотрения результатов независимой экспертизы и доработки проекта административного регламента с учетом заключений независимой экспертизы Администрация составляет пояснительную записку к проекту административного регламента.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 xml:space="preserve">3.9. Проект административного регламента, доработанный с учетом заключений независимой экспертизы, направляется Администрацией на экспертизу в правовой отдел администрации муниципального района </w:t>
      </w:r>
      <w:r w:rsidR="004B3F26">
        <w:rPr>
          <w:rFonts w:eastAsia="Times New Roman"/>
          <w:sz w:val="24"/>
          <w:szCs w:val="24"/>
        </w:rPr>
        <w:t>Ставропольский</w:t>
      </w:r>
      <w:r w:rsidRPr="005120F9">
        <w:rPr>
          <w:rFonts w:eastAsia="Times New Roman"/>
          <w:sz w:val="24"/>
          <w:szCs w:val="24"/>
        </w:rPr>
        <w:t xml:space="preserve"> Самарской области (далее - экспертиза уполномоченного органа).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3.11. При направлении проекта административного регламента на экспертизу уполномоченного органа к проекту административного регламента прилагаются: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пояснительная записка, указанная в пункте 3.9 настоящего Порядка;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копия информационного письма, указанного в пункте 3.5 настоящего Порядка;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копии заключений независимой экспертизы;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справка о результатах учета независимой экспертизы.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3.12. Справка о результатах учета независимой экспертизы должна содержать: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указание на общее количество поступивших заключений независимой экспертизы;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содержание положений проекта административного регламента, доработанных с учетом заключений независимой экспертизы (с изложением редакции данных положений проекта административного регламента до его доработки);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мотивированное обоснование решений о нецелесообразности принятия результатов независимой экспертизы.</w:t>
      </w:r>
    </w:p>
    <w:p w:rsidR="002C6C65" w:rsidRPr="004B3F26" w:rsidRDefault="002C6C65" w:rsidP="00A45CCA">
      <w:pPr>
        <w:spacing w:before="100" w:beforeAutospacing="1" w:after="284"/>
        <w:jc w:val="both"/>
        <w:rPr>
          <w:rFonts w:eastAsia="Times New Roman"/>
          <w:b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 </w:t>
      </w:r>
      <w:bookmarkStart w:id="4" w:name="P183"/>
      <w:bookmarkEnd w:id="4"/>
      <w:r w:rsidRPr="004B3F26">
        <w:rPr>
          <w:rFonts w:eastAsia="Times New Roman"/>
          <w:b/>
          <w:sz w:val="24"/>
          <w:szCs w:val="24"/>
        </w:rPr>
        <w:t>4. Порядок проведения экспертизы уполномоченным органом</w:t>
      </w:r>
    </w:p>
    <w:p w:rsidR="002C6C65" w:rsidRPr="005120F9" w:rsidRDefault="002C6C65" w:rsidP="004B3F26">
      <w:pPr>
        <w:spacing w:before="100" w:beforeAutospacing="1" w:after="284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 </w:t>
      </w:r>
      <w:bookmarkStart w:id="5" w:name="P185"/>
      <w:bookmarkEnd w:id="5"/>
      <w:r w:rsidRPr="005120F9">
        <w:rPr>
          <w:rFonts w:eastAsia="Times New Roman"/>
          <w:sz w:val="24"/>
          <w:szCs w:val="24"/>
        </w:rPr>
        <w:t xml:space="preserve">4.1. </w:t>
      </w:r>
      <w:proofErr w:type="gramStart"/>
      <w:r w:rsidRPr="005120F9">
        <w:rPr>
          <w:rFonts w:eastAsia="Times New Roman"/>
          <w:sz w:val="24"/>
          <w:szCs w:val="24"/>
        </w:rPr>
        <w:t>Предметом экспертизы проекта административного регламента, проводимой уполномоченным органом, является оценка соответствия проекта административного регламента требованиям, предъявляемым к нему Федеральным законом от 27.07.2010 N 210-ФЗ "Об организации предоставления государственных и муниципальных услуг" и принятыми в соответствии с ним иными нормативными правовыми актами, в том числе настоящим Порядком, а также оценка учета результатов независимой экспертизы в проекте административного регламента.</w:t>
      </w:r>
      <w:proofErr w:type="gramEnd"/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lastRenderedPageBreak/>
        <w:t>Указанная экспертиза проводится в срок, не превышающий 30 дней со дня поступления проекта административного регламента от Администрации, являющейся  разработчиком проекта административного регламента.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4.2. По результатам экспертизы проекта административного регламента уполномоченным органом составляется заключение, в котором указываются выявленные в проекте административного регламента несоответствия требованиям Федерального закона от 27.07.2010 N 210-ФЗ "Об организации предоставления государственных и муниципальных услуг" и принятым в соответствии с ним иным нормативным правовым актам.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4.3. Заключение уполномоченного органа может содержать один из следующих выводов: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bookmarkStart w:id="6" w:name="P189"/>
      <w:bookmarkEnd w:id="6"/>
      <w:r w:rsidRPr="005120F9">
        <w:rPr>
          <w:rFonts w:eastAsia="Times New Roman"/>
          <w:sz w:val="24"/>
          <w:szCs w:val="24"/>
        </w:rPr>
        <w:t>об одобрении представленного проекта административного регламента;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bookmarkStart w:id="7" w:name="P190"/>
      <w:bookmarkEnd w:id="7"/>
      <w:r w:rsidRPr="005120F9">
        <w:rPr>
          <w:rFonts w:eastAsia="Times New Roman"/>
          <w:sz w:val="24"/>
          <w:szCs w:val="24"/>
        </w:rPr>
        <w:t>об отклонении представленного проекта административного регламента, с целью доработки его с учетом выявленных замечаний и предложений и представление на повторное рассмотрение в уполномоченный орган.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4.4. Заключение уполномоченного органа направляется Администрации, являющейся разработчиком проекта административного регламента, в течение трех рабочих дней после его подписания.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4.5. При наличии в заключени</w:t>
      </w:r>
      <w:proofErr w:type="gramStart"/>
      <w:r w:rsidRPr="005120F9">
        <w:rPr>
          <w:rFonts w:eastAsia="Times New Roman"/>
          <w:sz w:val="24"/>
          <w:szCs w:val="24"/>
        </w:rPr>
        <w:t>и</w:t>
      </w:r>
      <w:proofErr w:type="gramEnd"/>
      <w:r w:rsidRPr="005120F9">
        <w:rPr>
          <w:rFonts w:eastAsia="Times New Roman"/>
          <w:sz w:val="24"/>
          <w:szCs w:val="24"/>
        </w:rPr>
        <w:t xml:space="preserve"> экспертизы уполномоченного органа вывода, предусмотренного абзацем третьим пункта 4.3 настоящего Порядка, Администрация осуществляет его доработку и представляет на повторную экспертизу уполномоченного органа не позднее одного месяца с момента направления заключения уполномоченного органа.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4.6. Повторная экспертиза проекта административного регламента уполномоченным органом осуществляется в срок, указанный в пункте 4.1 настоящего Порядка.</w:t>
      </w:r>
    </w:p>
    <w:p w:rsidR="002C6C65" w:rsidRPr="00160EC3" w:rsidRDefault="002C6C65" w:rsidP="00A45CCA">
      <w:pPr>
        <w:jc w:val="center"/>
        <w:rPr>
          <w:rFonts w:eastAsia="Times New Roman"/>
          <w:b/>
          <w:sz w:val="24"/>
          <w:szCs w:val="24"/>
        </w:rPr>
      </w:pPr>
      <w:r w:rsidRPr="00160EC3">
        <w:rPr>
          <w:rFonts w:eastAsia="Times New Roman"/>
          <w:b/>
          <w:sz w:val="24"/>
          <w:szCs w:val="24"/>
        </w:rPr>
        <w:t>5. Порядок утверждения и изменения</w:t>
      </w:r>
    </w:p>
    <w:p w:rsidR="002C6C65" w:rsidRPr="00160EC3" w:rsidRDefault="002C6C65" w:rsidP="00A45CCA">
      <w:pPr>
        <w:jc w:val="center"/>
        <w:rPr>
          <w:rFonts w:eastAsia="Times New Roman"/>
          <w:b/>
          <w:sz w:val="24"/>
          <w:szCs w:val="24"/>
        </w:rPr>
      </w:pPr>
      <w:r w:rsidRPr="00160EC3">
        <w:rPr>
          <w:rFonts w:eastAsia="Times New Roman"/>
          <w:b/>
          <w:sz w:val="24"/>
          <w:szCs w:val="24"/>
        </w:rPr>
        <w:t>административных регламентов</w:t>
      </w:r>
    </w:p>
    <w:p w:rsidR="002C6C65" w:rsidRPr="005120F9" w:rsidRDefault="002C6C65" w:rsidP="00160EC3">
      <w:pPr>
        <w:spacing w:before="100" w:beforeAutospacing="1" w:after="284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 5.1. Проект административного регламента, прошедший экспертизу уполномоченного органа, утверждается постановлением Администрации, если заключение уполномоченного органа содержит вывод, предусмотренный абзацем вторым пункта 4.3 настоящего Порядка.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5.2. Внесение изменений в административные регламенты осуществляется в случае изменения нормативных правовых актов, регулирующих предоставление муниципальной услуги.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5.3. Администрация, являющаяся разработчиком административного регламента, и уполномоченный орган ежегодно осуществляют анализ практики применения административных регламентов с целью установления: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наличия избыточных административных действий;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 xml:space="preserve">исполнения административного регламента в соответствии с требованиями, предъявляемыми к качеству и доступности предоставления муниципальной услуги (при этом подлежит установлению оценка получателями муниципальной услуги характера </w:t>
      </w:r>
      <w:r w:rsidRPr="005120F9">
        <w:rPr>
          <w:rFonts w:eastAsia="Times New Roman"/>
          <w:sz w:val="24"/>
          <w:szCs w:val="24"/>
        </w:rPr>
        <w:lastRenderedPageBreak/>
        <w:t>взаимодействия с должностными лицами муниципальных органов, качества и доступности соответствующей муниципальной услуги);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возможности уменьшения сроков исполнения административных процедур и административных действий;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соответствия должностных регламентов ответственных должностных лиц, участвующих в предоставлении муниципальной услуги, административному регламенту в части административных действий, профессиональных знаний и навыков;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ресурсного обеспечения исполнения административного регламента;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обоснованности отказов в предоставлении муниципальной услуги;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необходимости внесения в него изменений.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5.4. Сроки проведения анализа практики применения административных регламентов определяются Администрацией, а также уполномоченным органом самостоятельно.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5.5. Результаты анализа практики применения административного регламента размещаются в сети Интернет на официальном сайте администрации муниципального района Красноармейский Самарской области.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5.6. Внесение изменений в административные регламенты осуществляется в порядке, установленном для разработки и утверждения административных регламентов.</w:t>
      </w:r>
    </w:p>
    <w:p w:rsidR="002C6C65" w:rsidRPr="005120F9" w:rsidRDefault="002C6C65" w:rsidP="002C6C65">
      <w:pPr>
        <w:spacing w:before="100" w:beforeAutospacing="1" w:after="240"/>
        <w:jc w:val="both"/>
        <w:rPr>
          <w:rFonts w:eastAsia="Times New Roman"/>
          <w:sz w:val="24"/>
          <w:szCs w:val="24"/>
        </w:rPr>
      </w:pPr>
    </w:p>
    <w:p w:rsidR="002C6C65" w:rsidRPr="005120F9" w:rsidRDefault="002C6C65" w:rsidP="002C6C65">
      <w:pPr>
        <w:spacing w:before="100" w:beforeAutospacing="1" w:after="100" w:afterAutospacing="1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 </w:t>
      </w:r>
    </w:p>
    <w:p w:rsidR="002C6C65" w:rsidRPr="005120F9" w:rsidRDefault="002C6C65" w:rsidP="002C6C65">
      <w:pPr>
        <w:spacing w:before="100" w:beforeAutospacing="1" w:after="100" w:afterAutospacing="1"/>
        <w:jc w:val="both"/>
        <w:rPr>
          <w:rFonts w:eastAsia="Times New Roman"/>
          <w:sz w:val="24"/>
          <w:szCs w:val="24"/>
        </w:rPr>
      </w:pPr>
    </w:p>
    <w:p w:rsidR="002C6C65" w:rsidRDefault="002C6C65" w:rsidP="002C6C65">
      <w:bookmarkStart w:id="8" w:name="_GoBack"/>
      <w:bookmarkEnd w:id="8"/>
    </w:p>
    <w:p w:rsidR="002C6C65" w:rsidRDefault="002C6C65"/>
    <w:sectPr w:rsidR="002C6C65" w:rsidSect="00140072">
      <w:pgSz w:w="11906" w:h="16838"/>
      <w:pgMar w:top="28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7FB2A2F"/>
    <w:multiLevelType w:val="hybridMultilevel"/>
    <w:tmpl w:val="9A5081F0"/>
    <w:lvl w:ilvl="0" w:tplc="1200CA0A">
      <w:start w:val="3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7259"/>
    <w:rsid w:val="00021A99"/>
    <w:rsid w:val="00047D18"/>
    <w:rsid w:val="001306C9"/>
    <w:rsid w:val="00140072"/>
    <w:rsid w:val="001569DE"/>
    <w:rsid w:val="00160EC3"/>
    <w:rsid w:val="002752D3"/>
    <w:rsid w:val="0028306E"/>
    <w:rsid w:val="002C6C65"/>
    <w:rsid w:val="003E6848"/>
    <w:rsid w:val="004B3F26"/>
    <w:rsid w:val="004C658F"/>
    <w:rsid w:val="00516AAD"/>
    <w:rsid w:val="005E4B78"/>
    <w:rsid w:val="00615552"/>
    <w:rsid w:val="006742D8"/>
    <w:rsid w:val="006C72A6"/>
    <w:rsid w:val="00820C34"/>
    <w:rsid w:val="008F0AC9"/>
    <w:rsid w:val="00A45CCA"/>
    <w:rsid w:val="00B73CB1"/>
    <w:rsid w:val="00B872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40072"/>
    <w:pPr>
      <w:spacing w:after="0" w:line="240" w:lineRule="auto"/>
    </w:pPr>
    <w:rPr>
      <w:rFonts w:ascii="Times New Roman" w:eastAsia="Calibri" w:hAnsi="Times New Roman" w:cs="Times New Roman"/>
      <w:sz w:val="28"/>
      <w:szCs w:val="20"/>
      <w:lang w:eastAsia="ru-RU"/>
    </w:rPr>
  </w:style>
  <w:style w:type="paragraph" w:styleId="1">
    <w:name w:val="heading 1"/>
    <w:basedOn w:val="a"/>
    <w:next w:val="a"/>
    <w:link w:val="10"/>
    <w:qFormat/>
    <w:rsid w:val="00140072"/>
    <w:pPr>
      <w:keepNext/>
      <w:widowControl w:val="0"/>
      <w:ind w:firstLine="567"/>
      <w:outlineLvl w:val="0"/>
    </w:pPr>
    <w:rPr>
      <w:color w:val="00000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140072"/>
    <w:rPr>
      <w:rFonts w:ascii="Times New Roman" w:eastAsia="Calibri" w:hAnsi="Times New Roman" w:cs="Times New Roman"/>
      <w:color w:val="000000"/>
      <w:sz w:val="28"/>
      <w:szCs w:val="20"/>
      <w:lang w:eastAsia="ru-RU"/>
    </w:rPr>
  </w:style>
  <w:style w:type="paragraph" w:styleId="a3">
    <w:name w:val="Balloon Text"/>
    <w:basedOn w:val="a"/>
    <w:link w:val="a4"/>
    <w:uiPriority w:val="99"/>
    <w:semiHidden/>
    <w:unhideWhenUsed/>
    <w:rsid w:val="00140072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140072"/>
    <w:rPr>
      <w:rFonts w:ascii="Tahoma" w:eastAsia="Calibri" w:hAnsi="Tahoma" w:cs="Tahoma"/>
      <w:sz w:val="16"/>
      <w:szCs w:val="16"/>
      <w:lang w:eastAsia="ru-RU"/>
    </w:rPr>
  </w:style>
  <w:style w:type="paragraph" w:customStyle="1" w:styleId="ConsPlusTitle">
    <w:name w:val="ConsPlusTitle"/>
    <w:rsid w:val="001306C9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  <w:lang w:eastAsia="ru-RU"/>
    </w:rPr>
  </w:style>
  <w:style w:type="character" w:styleId="a5">
    <w:name w:val="Hyperlink"/>
    <w:basedOn w:val="a0"/>
    <w:uiPriority w:val="99"/>
    <w:unhideWhenUsed/>
    <w:rsid w:val="008F0AC9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40072"/>
    <w:pPr>
      <w:spacing w:after="0" w:line="240" w:lineRule="auto"/>
    </w:pPr>
    <w:rPr>
      <w:rFonts w:ascii="Times New Roman" w:eastAsia="Calibri" w:hAnsi="Times New Roman" w:cs="Times New Roman"/>
      <w:sz w:val="28"/>
      <w:szCs w:val="20"/>
      <w:lang w:eastAsia="ru-RU"/>
    </w:rPr>
  </w:style>
  <w:style w:type="paragraph" w:styleId="1">
    <w:name w:val="heading 1"/>
    <w:basedOn w:val="a"/>
    <w:next w:val="a"/>
    <w:link w:val="10"/>
    <w:qFormat/>
    <w:rsid w:val="00140072"/>
    <w:pPr>
      <w:keepNext/>
      <w:widowControl w:val="0"/>
      <w:ind w:firstLine="567"/>
      <w:outlineLvl w:val="0"/>
    </w:pPr>
    <w:rPr>
      <w:color w:val="00000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140072"/>
    <w:rPr>
      <w:rFonts w:ascii="Times New Roman" w:eastAsia="Calibri" w:hAnsi="Times New Roman" w:cs="Times New Roman"/>
      <w:color w:val="000000"/>
      <w:sz w:val="28"/>
      <w:szCs w:val="20"/>
      <w:lang w:eastAsia="ru-RU"/>
    </w:rPr>
  </w:style>
  <w:style w:type="paragraph" w:styleId="a3">
    <w:name w:val="Balloon Text"/>
    <w:basedOn w:val="a"/>
    <w:link w:val="a4"/>
    <w:uiPriority w:val="99"/>
    <w:semiHidden/>
    <w:unhideWhenUsed/>
    <w:rsid w:val="00140072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140072"/>
    <w:rPr>
      <w:rFonts w:ascii="Tahoma" w:eastAsia="Calibri" w:hAnsi="Tahoma" w:cs="Tahoma"/>
      <w:sz w:val="16"/>
      <w:szCs w:val="16"/>
      <w:lang w:eastAsia="ru-RU"/>
    </w:rPr>
  </w:style>
  <w:style w:type="paragraph" w:customStyle="1" w:styleId="ConsPlusTitle">
    <w:name w:val="ConsPlusTitle"/>
    <w:rsid w:val="001306C9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  <w:lang w:eastAsia="ru-RU"/>
    </w:rPr>
  </w:style>
  <w:style w:type="character" w:styleId="a5">
    <w:name w:val="Hyperlink"/>
    <w:basedOn w:val="a0"/>
    <w:uiPriority w:val="99"/>
    <w:unhideWhenUsed/>
    <w:rsid w:val="008F0AC9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http://www.n.sancheleevo.stavrsp.ru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12</Pages>
  <Words>4248</Words>
  <Characters>24214</Characters>
  <Application>Microsoft Office Word</Application>
  <DocSecurity>0</DocSecurity>
  <Lines>201</Lines>
  <Paragraphs>56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*</Company>
  <LinksUpToDate>false</LinksUpToDate>
  <CharactersWithSpaces>28406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</dc:creator>
  <cp:lastModifiedBy>1</cp:lastModifiedBy>
  <cp:revision>2</cp:revision>
  <cp:lastPrinted>2018-03-12T04:57:00Z</cp:lastPrinted>
  <dcterms:created xsi:type="dcterms:W3CDTF">2018-03-27T04:29:00Z</dcterms:created>
  <dcterms:modified xsi:type="dcterms:W3CDTF">2018-03-27T04:29:00Z</dcterms:modified>
</cp:coreProperties>
</file>