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95E33" w14:textId="436DE96D" w:rsidR="0097744A" w:rsidRPr="000E0CB1" w:rsidRDefault="000E0CB1" w:rsidP="000E0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E0CB1">
        <w:rPr>
          <w:rFonts w:ascii="Times New Roman" w:hAnsi="Times New Roman" w:cs="Times New Roman"/>
          <w:b/>
          <w:bCs/>
          <w:sz w:val="24"/>
          <w:szCs w:val="24"/>
        </w:rPr>
        <w:t>Самарские бизнес-леди могут принять участие в XVII Всероссийском конкурсе деловых женщин «Успех» 2021</w:t>
      </w:r>
    </w:p>
    <w:p w14:paraId="2C12045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0CB1">
        <w:rPr>
          <w:rFonts w:ascii="Times New Roman" w:hAnsi="Times New Roman" w:cs="Times New Roman"/>
          <w:i/>
          <w:iCs/>
          <w:sz w:val="24"/>
          <w:szCs w:val="24"/>
        </w:rPr>
        <w:t>Женщин-предпринимателей со всей России наградят за выдающиеся успехи в их деятельности</w:t>
      </w:r>
    </w:p>
    <w:p w14:paraId="4882B45E" w14:textId="594E624C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A8F27" w14:textId="02083218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 xml:space="preserve">Сегодня России требуются собственные положительные образы, в том числе и в сфере бизнеса, которые могут послужить образцом профессионализма, предприимчивости, честности и успеха. Всероссийский конкурс «Успех» проводится ежегодно и нацелен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0E0CB1">
        <w:rPr>
          <w:rFonts w:ascii="Times New Roman" w:hAnsi="Times New Roman" w:cs="Times New Roman"/>
          <w:sz w:val="24"/>
          <w:szCs w:val="24"/>
        </w:rPr>
        <w:t>выявление и поощрение примеров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активных, деловых женщин. Организатором выступает общероссийская общественная организация «Деловые женщины России» при поддержке Совета по консолидации женского движения России, Совета Федерации РФ, Общероссийской общественной организация «Деловая Россия» и Российского Союза промышленников и предпринимателей.</w:t>
      </w:r>
    </w:p>
    <w:p w14:paraId="53B2C11B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715E8" w14:textId="4F4506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Основные цели конкурса - повышение роли деловой,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активной женщины в жизни государства и общества, раскрытие потенциала женского участия в решении задач регионального развития. Победители и финалистки конкурса получают возможность широкого взаимодействия с органами законодательной и исполнительной власти, в установлении контактов, партнерских отношений с деловыми и общественными кругами России и за рубежом.</w:t>
      </w:r>
    </w:p>
    <w:p w14:paraId="24002ABE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47D1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Конкурс призван способствовать:</w:t>
      </w:r>
    </w:p>
    <w:p w14:paraId="50F07CF4" w14:textId="3951225F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стимулированию женской предпринимательской инициативы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F6780E" w14:textId="78A06149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общественному признанию лучших деловых женщин во всех субъектах РФ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687BA3" w14:textId="3BC1385D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признанию лучших городов РФ по женскому предпринимательству в Федеральных округах РФ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5C1227" w14:textId="445BA479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увеличению притока российских и иностранных инвестиций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31386A" w14:textId="0AC18EE7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обмену опытом профессиональных женских команд по наиболее эффективным способам экономического развития регионов, городов и предприятий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DF09C" w14:textId="3E93D855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общественному признанию лучших журналистов, освещающих в СМИ проблемы деловых женщин в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449B1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BEDE8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Номинации XVII Всероссийского конкурса деловых женщин «Успех» 2021:</w:t>
      </w:r>
    </w:p>
    <w:p w14:paraId="66C2B89E" w14:textId="335BFAAA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Лучший регион (муниципальное образование, район, город) России по участию женщин в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направленном предпринимательстве, способствующий повышению роли женщины</w:t>
      </w:r>
    </w:p>
    <w:p w14:paraId="57316F59" w14:textId="6A05A66C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0CB1">
        <w:rPr>
          <w:rFonts w:ascii="Times New Roman" w:hAnsi="Times New Roman" w:cs="Times New Roman"/>
          <w:sz w:val="24"/>
          <w:szCs w:val="24"/>
        </w:rPr>
        <w:t>Лучшая отрасль (организация, предприятие, структурное подразделение), возглавляемое женщиной в области народного хозяйства, в том числе принимающая участие в реализации национальных проектов («Доступное и комфортное жилье», «Здоровье нации», «Качественное образование», «Сельское хозяйство»)</w:t>
      </w:r>
      <w:proofErr w:type="gramEnd"/>
    </w:p>
    <w:p w14:paraId="1E897D08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представительница деловых женщин России</w:t>
      </w:r>
    </w:p>
    <w:p w14:paraId="1B8E4B43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молодая представительница деловых женщин России (до 35 лет)</w:t>
      </w:r>
    </w:p>
    <w:p w14:paraId="3CEA1B63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представительница деловых женщин России – бабушка</w:t>
      </w:r>
    </w:p>
    <w:p w14:paraId="7C297AD4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A1D5C" w14:textId="6F5C8646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Победительницы конкурса отбираются по основным критериям</w:t>
      </w:r>
      <w:r w:rsidRPr="00E25586">
        <w:rPr>
          <w:rFonts w:ascii="Times New Roman" w:hAnsi="Times New Roman" w:cs="Times New Roman"/>
          <w:sz w:val="24"/>
          <w:szCs w:val="24"/>
        </w:rPr>
        <w:t>:</w:t>
      </w:r>
      <w:r w:rsidRPr="000E0CB1">
        <w:rPr>
          <w:rFonts w:ascii="Times New Roman" w:hAnsi="Times New Roman" w:cs="Times New Roman"/>
          <w:sz w:val="24"/>
          <w:szCs w:val="24"/>
        </w:rPr>
        <w:t xml:space="preserve"> личные качества, деловая репутация, финансовое влияние, социальная активность, гармония в семейных отношениях, организационные навыки и уровень мышления, умение создавать/работать в команде, способность генерировать новые идеи, адаптивность (умение соответствовать современным тенденциям и требованиям), оперативность реагирования на изменение рыночной ситуации, внешний имидж, внешняя привлекательность.</w:t>
      </w:r>
    </w:p>
    <w:p w14:paraId="4225467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DE9E2" w14:textId="7BE204BD" w:rsidR="000E0CB1" w:rsidRPr="00E25586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Приглашаем представительниц прекрасного пола, которые ведут собственный бизнес в Самарской области или руководят предприятиями и коллективами, поделиться своими успехами и рассказать о позитивном опыте на всю страну. Подать заявку на участие в конкурсе можно на сайте Общероссийской общественной организации «Деловые женщины России» по ссылке</w:t>
      </w:r>
      <w:r w:rsidR="00E25586" w:rsidRPr="00E25586">
        <w:rPr>
          <w:rFonts w:ascii="Times New Roman" w:hAnsi="Times New Roman" w:cs="Times New Roman"/>
          <w:sz w:val="24"/>
          <w:szCs w:val="24"/>
        </w:rPr>
        <w:t>: www.dgr.ru/uspeh</w:t>
      </w:r>
    </w:p>
    <w:sectPr w:rsidR="000E0CB1" w:rsidRPr="00E2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A7F"/>
    <w:multiLevelType w:val="hybridMultilevel"/>
    <w:tmpl w:val="99FA8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2259A"/>
    <w:multiLevelType w:val="hybridMultilevel"/>
    <w:tmpl w:val="935259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B1"/>
    <w:rsid w:val="000E0CB1"/>
    <w:rsid w:val="0097744A"/>
    <w:rsid w:val="009C0127"/>
    <w:rsid w:val="00B411FB"/>
    <w:rsid w:val="00E2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A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Левина</dc:creator>
  <cp:lastModifiedBy>Пользователь</cp:lastModifiedBy>
  <cp:revision>2</cp:revision>
  <dcterms:created xsi:type="dcterms:W3CDTF">2021-08-24T07:38:00Z</dcterms:created>
  <dcterms:modified xsi:type="dcterms:W3CDTF">2021-08-24T07:38:00Z</dcterms:modified>
</cp:coreProperties>
</file>