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="009A60D8">
        <w:rPr>
          <w:b/>
          <w:bCs/>
          <w:caps/>
          <w:noProof/>
        </w:rPr>
        <w:t>НиЖНЕЕ САНЧЕЛЕЕВО</w:t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  <w:bookmarkStart w:id="0" w:name="_GoBack"/>
      <w:bookmarkEnd w:id="0"/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DA425E">
        <w:rPr>
          <w:b/>
          <w:kern w:val="3"/>
          <w:sz w:val="28"/>
          <w:szCs w:val="28"/>
          <w:lang w:eastAsia="ar-SA" w:bidi="hi-IN"/>
        </w:rPr>
        <w:t xml:space="preserve">  проект</w:t>
      </w:r>
    </w:p>
    <w:p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:rsidR="00E062DE" w:rsidRPr="006C3D6A" w:rsidRDefault="00E062DE" w:rsidP="00E062DE">
      <w:pPr>
        <w:autoSpaceDN w:val="0"/>
        <w:jc w:val="both"/>
        <w:textAlignment w:val="baseline"/>
        <w:rPr>
          <w:rFonts w:cs="Mangal"/>
          <w:b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DA425E">
        <w:rPr>
          <w:rFonts w:cs="Mangal"/>
          <w:b/>
          <w:kern w:val="3"/>
          <w:lang w:eastAsia="ar-SA" w:bidi="hi-IN"/>
        </w:rPr>
        <w:t>_____</w:t>
      </w:r>
      <w:r w:rsidR="00A64ECC">
        <w:rPr>
          <w:rFonts w:cs="Mangal"/>
          <w:b/>
          <w:kern w:val="3"/>
          <w:lang w:eastAsia="ar-SA" w:bidi="hi-IN"/>
        </w:rPr>
        <w:t xml:space="preserve"> </w:t>
      </w:r>
      <w:r w:rsidR="006C3D6A" w:rsidRPr="006C3D6A">
        <w:rPr>
          <w:rFonts w:cs="Mangal"/>
          <w:b/>
          <w:kern w:val="3"/>
          <w:lang w:eastAsia="ar-SA" w:bidi="hi-IN"/>
        </w:rPr>
        <w:t xml:space="preserve">июня </w:t>
      </w:r>
      <w:r w:rsidRPr="006C3D6A">
        <w:rPr>
          <w:rFonts w:cs="Mangal"/>
          <w:b/>
          <w:kern w:val="3"/>
          <w:lang w:eastAsia="zh-CN" w:bidi="hi-IN"/>
        </w:rPr>
        <w:t>202</w:t>
      </w:r>
      <w:r w:rsidR="00DA425E">
        <w:rPr>
          <w:rFonts w:cs="Mangal"/>
          <w:b/>
          <w:kern w:val="3"/>
          <w:lang w:eastAsia="zh-CN" w:bidi="hi-IN"/>
        </w:rPr>
        <w:t>5</w:t>
      </w:r>
      <w:r w:rsidR="006C3D6A" w:rsidRPr="006C3D6A">
        <w:rPr>
          <w:rFonts w:cs="Mangal"/>
          <w:b/>
          <w:kern w:val="3"/>
          <w:lang w:eastAsia="zh-CN" w:bidi="hi-IN"/>
        </w:rPr>
        <w:t>года</w:t>
      </w:r>
      <w:r w:rsidRPr="006C3D6A">
        <w:rPr>
          <w:rFonts w:cs="Mangal"/>
          <w:b/>
          <w:kern w:val="3"/>
          <w:lang w:eastAsia="zh-CN" w:bidi="hi-IN"/>
        </w:rPr>
        <w:tab/>
      </w:r>
      <w:r w:rsidRPr="006C3D6A">
        <w:rPr>
          <w:rFonts w:cs="Mangal"/>
          <w:b/>
          <w:kern w:val="3"/>
          <w:lang w:eastAsia="zh-CN" w:bidi="hi-IN"/>
        </w:rPr>
        <w:tab/>
      </w:r>
      <w:r w:rsidRPr="006C3D6A">
        <w:rPr>
          <w:rFonts w:cs="Mangal"/>
          <w:b/>
          <w:kern w:val="3"/>
          <w:lang w:eastAsia="zh-CN" w:bidi="hi-IN"/>
        </w:rPr>
        <w:tab/>
      </w:r>
      <w:r w:rsidR="002A1BA0" w:rsidRPr="006C3D6A">
        <w:rPr>
          <w:rFonts w:cs="Mangal"/>
          <w:b/>
          <w:kern w:val="3"/>
          <w:lang w:eastAsia="zh-CN" w:bidi="hi-IN"/>
        </w:rPr>
        <w:tab/>
      </w:r>
      <w:r w:rsidR="00DA425E">
        <w:rPr>
          <w:rFonts w:cs="Mangal"/>
          <w:b/>
          <w:kern w:val="3"/>
          <w:lang w:eastAsia="zh-CN" w:bidi="hi-IN"/>
        </w:rPr>
        <w:t xml:space="preserve">                         </w:t>
      </w:r>
      <w:r w:rsidR="002A1BA0" w:rsidRPr="006C3D6A">
        <w:rPr>
          <w:rFonts w:cs="Mangal"/>
          <w:b/>
          <w:kern w:val="3"/>
          <w:lang w:eastAsia="zh-CN" w:bidi="hi-IN"/>
        </w:rPr>
        <w:tab/>
      </w:r>
      <w:r w:rsidRPr="006C3D6A">
        <w:rPr>
          <w:rFonts w:cs="Mangal"/>
          <w:b/>
          <w:kern w:val="3"/>
          <w:lang w:eastAsia="zh-CN" w:bidi="hi-IN"/>
        </w:rPr>
        <w:t xml:space="preserve">№ </w:t>
      </w:r>
    </w:p>
    <w:p w:rsidR="00E062DE" w:rsidRDefault="00E062DE" w:rsidP="00E062DE">
      <w:pPr>
        <w:spacing w:line="360" w:lineRule="auto"/>
        <w:rPr>
          <w:lang w:eastAsia="ar-SA"/>
        </w:rPr>
      </w:pPr>
    </w:p>
    <w:p w:rsidR="00E062DE" w:rsidRDefault="00E062DE" w:rsidP="002A1BA0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DA425E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DA425E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DA425E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</w:t>
      </w:r>
      <w:r w:rsidR="002A1BA0">
        <w:rPr>
          <w:b/>
          <w:sz w:val="24"/>
          <w:szCs w:val="24"/>
          <w:lang w:eastAsia="ar-SA"/>
        </w:rPr>
        <w:t>просов, поставленных Собранием 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 xml:space="preserve">Нижнее Санчелеево </w:t>
      </w:r>
      <w:r>
        <w:rPr>
          <w:b/>
          <w:sz w:val="24"/>
          <w:szCs w:val="24"/>
          <w:lang w:eastAsia="ar-SA"/>
        </w:rPr>
        <w:t>муниципального района Ставропольский за 202</w:t>
      </w:r>
      <w:r w:rsidR="00DA425E">
        <w:rPr>
          <w:b/>
          <w:sz w:val="24"/>
          <w:szCs w:val="24"/>
          <w:lang w:eastAsia="ar-SA"/>
        </w:rPr>
        <w:t>4</w:t>
      </w:r>
      <w:r>
        <w:rPr>
          <w:b/>
          <w:sz w:val="24"/>
          <w:szCs w:val="24"/>
          <w:lang w:eastAsia="ar-SA"/>
        </w:rPr>
        <w:t xml:space="preserve"> год</w:t>
      </w:r>
    </w:p>
    <w:p w:rsidR="00E062DE" w:rsidRDefault="00E062DE" w:rsidP="00E062DE">
      <w:pPr>
        <w:spacing w:line="360" w:lineRule="auto"/>
        <w:jc w:val="center"/>
        <w:rPr>
          <w:lang w:eastAsia="ar-SA"/>
        </w:rPr>
      </w:pPr>
    </w:p>
    <w:p w:rsidR="00E062DE" w:rsidRPr="00A64ECC" w:rsidRDefault="00E062DE" w:rsidP="00A64ECC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 w:rsidR="009A60D8">
        <w:rPr>
          <w:sz w:val="24"/>
          <w:szCs w:val="24"/>
          <w:lang w:eastAsia="ar-SA"/>
        </w:rPr>
        <w:t>ы</w:t>
      </w:r>
      <w:r w:rsidR="00DA425E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 xml:space="preserve">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 xml:space="preserve">Нижнее Санчелеево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807492">
        <w:rPr>
          <w:sz w:val="24"/>
          <w:szCs w:val="24"/>
          <w:lang w:eastAsia="ar-SA"/>
        </w:rPr>
        <w:t>3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</w:t>
      </w:r>
      <w:r w:rsidR="009A60D8">
        <w:rPr>
          <w:sz w:val="24"/>
          <w:szCs w:val="24"/>
          <w:lang w:eastAsia="ar-SA"/>
        </w:rPr>
        <w:t>Уставом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>муниципального р</w:t>
      </w:r>
      <w:r w:rsidR="009A60D8">
        <w:rPr>
          <w:sz w:val="24"/>
          <w:szCs w:val="24"/>
          <w:lang w:eastAsia="ar-SA"/>
        </w:rPr>
        <w:t>айона Ставропольский, Собрание п</w:t>
      </w:r>
      <w:r>
        <w:rPr>
          <w:sz w:val="24"/>
          <w:szCs w:val="24"/>
          <w:lang w:eastAsia="ar-SA"/>
        </w:rPr>
        <w:t xml:space="preserve">редставителей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r>
        <w:rPr>
          <w:b/>
          <w:sz w:val="24"/>
          <w:szCs w:val="24"/>
          <w:lang w:eastAsia="ar-SA"/>
        </w:rPr>
        <w:t>Р Е Ш И Л О:</w:t>
      </w:r>
    </w:p>
    <w:p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:rsidR="00E062DE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Отчет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>редставителей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DA425E">
        <w:rPr>
          <w:sz w:val="24"/>
          <w:szCs w:val="24"/>
          <w:lang w:eastAsia="ar-SA"/>
        </w:rPr>
        <w:t>4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:rsidR="00E062DE" w:rsidRPr="002A1BA0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по итогам 202</w:t>
      </w:r>
      <w:r w:rsidR="00DA425E">
        <w:rPr>
          <w:sz w:val="24"/>
          <w:szCs w:val="24"/>
          <w:lang w:eastAsia="ar-SA"/>
        </w:rPr>
        <w:t>4</w:t>
      </w:r>
      <w:r w:rsidR="00807492">
        <w:rPr>
          <w:sz w:val="24"/>
          <w:szCs w:val="24"/>
          <w:lang w:eastAsia="ar-SA"/>
        </w:rPr>
        <w:t xml:space="preserve"> года</w:t>
      </w:r>
      <w:r w:rsidR="00DA425E">
        <w:rPr>
          <w:sz w:val="24"/>
          <w:szCs w:val="24"/>
          <w:lang w:eastAsia="ar-SA"/>
        </w:rPr>
        <w:t>___________________________</w:t>
      </w:r>
      <w:r w:rsidR="00807492">
        <w:rPr>
          <w:sz w:val="24"/>
          <w:szCs w:val="24"/>
          <w:lang w:eastAsia="ar-SA"/>
        </w:rPr>
        <w:t>.</w:t>
      </w:r>
    </w:p>
    <w:p w:rsidR="003E23F8" w:rsidRPr="00305B38" w:rsidRDefault="002A1BA0" w:rsidP="002A1BA0">
      <w:pPr>
        <w:autoSpaceDE w:val="0"/>
        <w:autoSpaceDN w:val="0"/>
        <w:adjustRightInd w:val="0"/>
        <w:ind w:firstLine="705"/>
        <w:jc w:val="both"/>
      </w:pPr>
      <w:r>
        <w:rPr>
          <w:lang w:eastAsia="ar-SA"/>
        </w:rPr>
        <w:t>3</w:t>
      </w:r>
      <w:r w:rsidR="00E062DE">
        <w:rPr>
          <w:lang w:eastAsia="ar-SA"/>
        </w:rPr>
        <w:t xml:space="preserve">. Отчет </w:t>
      </w:r>
      <w:r w:rsidR="003E23F8" w:rsidRPr="00305B38">
        <w:t>подлежит официальному опубликованию в газете «</w:t>
      </w:r>
      <w:r>
        <w:t>Нижне-Санчелеевский вестник</w:t>
      </w:r>
      <w:r w:rsidR="003E23F8" w:rsidRPr="00305B38">
        <w:t xml:space="preserve">» и на официальном сайте администрации сельского поселения </w:t>
      </w:r>
      <w:r>
        <w:t>Нижнее Санчелеево</w:t>
      </w:r>
      <w:r w:rsidR="003E23F8" w:rsidRPr="00305B38">
        <w:t xml:space="preserve"> в сети Интернет по адресу: </w:t>
      </w:r>
      <w:r w:rsidRPr="002A1BA0">
        <w:t>http://n.sancheleevo.stavrsp.ru/ .</w:t>
      </w: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DA425E">
        <w:rPr>
          <w:sz w:val="24"/>
          <w:szCs w:val="24"/>
          <w:lang w:eastAsia="ar-SA"/>
        </w:rPr>
        <w:t xml:space="preserve">                                                      </w:t>
      </w:r>
      <w:r w:rsidR="002A1BA0">
        <w:rPr>
          <w:sz w:val="24"/>
          <w:szCs w:val="24"/>
          <w:lang w:eastAsia="ar-SA"/>
        </w:rPr>
        <w:t>В.В.Богданов</w:t>
      </w:r>
    </w:p>
    <w:p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</w:p>
    <w:p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:rsidR="00A07E59" w:rsidRPr="00A07E59" w:rsidRDefault="00A07E59" w:rsidP="00A07E59">
      <w:pPr>
        <w:spacing w:before="100" w:beforeAutospacing="1" w:after="100" w:afterAutospacing="1" w:line="276" w:lineRule="auto"/>
        <w:jc w:val="center"/>
        <w:rPr>
          <w:b/>
          <w:sz w:val="28"/>
          <w:szCs w:val="28"/>
          <w:lang w:eastAsia="en-US"/>
        </w:rPr>
      </w:pPr>
      <w:r w:rsidRPr="00A07E59">
        <w:rPr>
          <w:b/>
          <w:sz w:val="28"/>
          <w:szCs w:val="28"/>
          <w:lang w:eastAsia="en-US"/>
        </w:rPr>
        <w:t>Отчет</w:t>
      </w:r>
    </w:p>
    <w:p w:rsidR="00A07E59" w:rsidRPr="00A07E59" w:rsidRDefault="00A07E59" w:rsidP="00A07E59">
      <w:pPr>
        <w:spacing w:before="100" w:beforeAutospacing="1" w:after="100" w:afterAutospacing="1" w:line="276" w:lineRule="auto"/>
        <w:jc w:val="center"/>
        <w:rPr>
          <w:b/>
          <w:sz w:val="28"/>
          <w:szCs w:val="28"/>
          <w:lang w:eastAsia="en-US"/>
        </w:rPr>
      </w:pPr>
      <w:r w:rsidRPr="00A07E59">
        <w:rPr>
          <w:b/>
          <w:sz w:val="28"/>
          <w:szCs w:val="28"/>
          <w:lang w:eastAsia="en-US"/>
        </w:rPr>
        <w:t xml:space="preserve">Главы сельского поселения Нижнее Санчелеево муниципального района Ставропольский Самарской области   о результатах его деятельности                             и деятельности администрации поселения по </w:t>
      </w:r>
      <w:proofErr w:type="gramStart"/>
      <w:r w:rsidRPr="00A07E59">
        <w:rPr>
          <w:b/>
          <w:sz w:val="28"/>
          <w:szCs w:val="28"/>
          <w:lang w:eastAsia="en-US"/>
        </w:rPr>
        <w:t>итогам  работы</w:t>
      </w:r>
      <w:proofErr w:type="gramEnd"/>
      <w:r w:rsidRPr="00A07E59">
        <w:rPr>
          <w:b/>
          <w:sz w:val="28"/>
          <w:szCs w:val="28"/>
          <w:lang w:eastAsia="en-US"/>
        </w:rPr>
        <w:t xml:space="preserve">                                              за 2024 год</w:t>
      </w:r>
    </w:p>
    <w:p w:rsidR="00A07E59" w:rsidRPr="00A07E59" w:rsidRDefault="00A07E59" w:rsidP="00A07E59">
      <w:pPr>
        <w:spacing w:before="100" w:beforeAutospacing="1" w:after="100" w:afterAutospacing="1" w:line="276" w:lineRule="auto"/>
        <w:jc w:val="center"/>
        <w:rPr>
          <w:b/>
          <w:sz w:val="28"/>
          <w:szCs w:val="28"/>
          <w:lang w:eastAsia="en-US"/>
        </w:rPr>
      </w:pPr>
    </w:p>
    <w:p w:rsidR="00A07E59" w:rsidRPr="00A07E59" w:rsidRDefault="00A07E59" w:rsidP="00A07E59">
      <w:pPr>
        <w:spacing w:before="100" w:beforeAutospacing="1" w:after="100" w:afterAutospacing="1" w:line="276" w:lineRule="auto"/>
        <w:jc w:val="center"/>
        <w:rPr>
          <w:b/>
          <w:sz w:val="28"/>
          <w:szCs w:val="28"/>
          <w:lang w:eastAsia="en-US"/>
        </w:rPr>
      </w:pPr>
      <w:r w:rsidRPr="00A07E59">
        <w:rPr>
          <w:b/>
          <w:sz w:val="28"/>
          <w:szCs w:val="28"/>
          <w:lang w:eastAsia="en-US"/>
        </w:rPr>
        <w:t>Уважаемые депутаты!</w:t>
      </w:r>
    </w:p>
    <w:p w:rsidR="00A07E59" w:rsidRPr="00A07E59" w:rsidRDefault="00A07E59" w:rsidP="00A07E59">
      <w:pPr>
        <w:spacing w:line="276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A07E59">
        <w:rPr>
          <w:rFonts w:eastAsia="Calibri"/>
          <w:color w:val="2C2D2E"/>
          <w:sz w:val="28"/>
          <w:szCs w:val="28"/>
          <w:lang w:eastAsia="en-US"/>
        </w:rPr>
        <w:t>Сегодня, __</w:t>
      </w:r>
      <w:proofErr w:type="gramStart"/>
      <w:r w:rsidRPr="00A07E59">
        <w:rPr>
          <w:rFonts w:eastAsia="Calibri"/>
          <w:color w:val="2C2D2E"/>
          <w:sz w:val="28"/>
          <w:szCs w:val="28"/>
          <w:lang w:eastAsia="en-US"/>
        </w:rPr>
        <w:t>_._</w:t>
      </w:r>
      <w:proofErr w:type="gramEnd"/>
      <w:r w:rsidRPr="00A07E59">
        <w:rPr>
          <w:rFonts w:eastAsia="Calibri"/>
          <w:color w:val="2C2D2E"/>
          <w:sz w:val="28"/>
          <w:szCs w:val="28"/>
          <w:lang w:eastAsia="en-US"/>
        </w:rPr>
        <w:t xml:space="preserve">__.25 года  мы подведем итоги проделанной работы за 2024 год.  Основными </w:t>
      </w:r>
      <w:proofErr w:type="gramStart"/>
      <w:r w:rsidRPr="00A07E59">
        <w:rPr>
          <w:rFonts w:eastAsia="Calibri"/>
          <w:color w:val="2C2D2E"/>
          <w:sz w:val="28"/>
          <w:szCs w:val="28"/>
          <w:lang w:eastAsia="en-US"/>
        </w:rPr>
        <w:t>задачами  в</w:t>
      </w:r>
      <w:proofErr w:type="gramEnd"/>
      <w:r w:rsidRPr="00A07E59">
        <w:rPr>
          <w:rFonts w:eastAsia="Calibri"/>
          <w:color w:val="2C2D2E"/>
          <w:sz w:val="28"/>
          <w:szCs w:val="28"/>
          <w:lang w:eastAsia="en-US"/>
        </w:rPr>
        <w:t xml:space="preserve"> работе Администрации остается исполнение полномочий в соответствии  с Федеральным законом от 06.10.2003 года № 131  «Об общих принципах организации местного самоуправления в Российской Федерации», Уставом сельского поселения Нижнее Санчелеево, </w:t>
      </w:r>
      <w:r w:rsidRPr="00A07E59">
        <w:rPr>
          <w:rFonts w:eastAsia="Calibri"/>
          <w:sz w:val="28"/>
          <w:szCs w:val="28"/>
          <w:lang w:eastAsia="en-US"/>
        </w:rPr>
        <w:t>федеральными и региональными правовыми актами.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Подвести итоги прошедшего 2024 года, оценить ту работу, которая была проделана для улучшения жизни граждан нашего </w:t>
      </w:r>
      <w:proofErr w:type="gramStart"/>
      <w:r w:rsidRPr="00A07E59">
        <w:rPr>
          <w:color w:val="2C2D2E"/>
          <w:sz w:val="28"/>
          <w:szCs w:val="28"/>
        </w:rPr>
        <w:t>поселения  и</w:t>
      </w:r>
      <w:proofErr w:type="gramEnd"/>
      <w:r w:rsidRPr="00A07E59">
        <w:rPr>
          <w:color w:val="2C2D2E"/>
          <w:sz w:val="28"/>
          <w:szCs w:val="28"/>
        </w:rPr>
        <w:t xml:space="preserve"> обсудить общие планы на будущее.</w:t>
      </w:r>
    </w:p>
    <w:p w:rsidR="00A07E59" w:rsidRPr="00A07E59" w:rsidRDefault="00A07E59" w:rsidP="00A07E59">
      <w:pPr>
        <w:spacing w:line="276" w:lineRule="auto"/>
        <w:jc w:val="both"/>
        <w:rPr>
          <w:rFonts w:eastAsia="Calibri"/>
          <w:sz w:val="28"/>
          <w:szCs w:val="28"/>
          <w:shd w:val="clear" w:color="auto" w:fill="FFFFFF"/>
          <w:lang w:eastAsia="en-US"/>
        </w:rPr>
      </w:pPr>
      <w:r w:rsidRPr="00A07E59">
        <w:rPr>
          <w:rFonts w:eastAsia="Calibri"/>
          <w:color w:val="2C2D2E"/>
          <w:sz w:val="28"/>
          <w:szCs w:val="28"/>
          <w:lang w:eastAsia="en-US"/>
        </w:rPr>
        <w:t xml:space="preserve">В состав сельского поселения Нижнее Санчелеево входят два населенных пункта: </w:t>
      </w:r>
      <w:proofErr w:type="gramStart"/>
      <w:r w:rsidRPr="00A07E59">
        <w:rPr>
          <w:rFonts w:eastAsia="Calibri"/>
          <w:color w:val="2C2D2E"/>
          <w:sz w:val="28"/>
          <w:szCs w:val="28"/>
          <w:lang w:eastAsia="en-US"/>
        </w:rPr>
        <w:t>село  нижнее</w:t>
      </w:r>
      <w:proofErr w:type="gramEnd"/>
      <w:r w:rsidRPr="00A07E59">
        <w:rPr>
          <w:rFonts w:eastAsia="Calibri"/>
          <w:color w:val="2C2D2E"/>
          <w:sz w:val="28"/>
          <w:szCs w:val="28"/>
          <w:lang w:eastAsia="en-US"/>
        </w:rPr>
        <w:t xml:space="preserve"> Санчелеево и поселок Новая Васильевка. Численность населения, зарегистрированного по месту жительства </w:t>
      </w:r>
      <w:r w:rsidRPr="00A07E59">
        <w:rPr>
          <w:rFonts w:eastAsia="Calibri"/>
          <w:sz w:val="28"/>
          <w:szCs w:val="28"/>
          <w:shd w:val="clear" w:color="auto" w:fill="FFFFFF"/>
          <w:lang w:eastAsia="en-US"/>
        </w:rPr>
        <w:t xml:space="preserve">на 01.01.2025 </w:t>
      </w:r>
      <w:proofErr w:type="gramStart"/>
      <w:r w:rsidRPr="00A07E59">
        <w:rPr>
          <w:rFonts w:eastAsia="Calibri"/>
          <w:sz w:val="28"/>
          <w:szCs w:val="28"/>
          <w:shd w:val="clear" w:color="auto" w:fill="FFFFFF"/>
          <w:lang w:eastAsia="en-US"/>
        </w:rPr>
        <w:t>года  численность</w:t>
      </w:r>
      <w:proofErr w:type="gramEnd"/>
      <w:r w:rsidRPr="00A07E59">
        <w:rPr>
          <w:rFonts w:eastAsia="Calibri"/>
          <w:sz w:val="28"/>
          <w:szCs w:val="28"/>
          <w:shd w:val="clear" w:color="auto" w:fill="FFFFFF"/>
          <w:lang w:eastAsia="en-US"/>
        </w:rPr>
        <w:t xml:space="preserve"> составляет 2583 человек,  по сравнению с 01.01.2024 годом общая численность постоянного населения  увеличилась на 66 человек.                      За 2024 год зарегистрировано по месту жительства 114 человека, в том числе 13 новорожденных. Снято с регистрационного учета по месту жительства 36 </w:t>
      </w:r>
      <w:proofErr w:type="gramStart"/>
      <w:r w:rsidRPr="00A07E59">
        <w:rPr>
          <w:rFonts w:eastAsia="Calibri"/>
          <w:sz w:val="28"/>
          <w:szCs w:val="28"/>
          <w:shd w:val="clear" w:color="auto" w:fill="FFFFFF"/>
          <w:lang w:eastAsia="en-US"/>
        </w:rPr>
        <w:t>чел</w:t>
      </w:r>
      <w:proofErr w:type="gramEnd"/>
      <w:r w:rsidRPr="00A07E59">
        <w:rPr>
          <w:rFonts w:eastAsia="Calibri"/>
          <w:sz w:val="28"/>
          <w:szCs w:val="28"/>
          <w:shd w:val="clear" w:color="auto" w:fill="FFFFFF"/>
          <w:lang w:eastAsia="en-US"/>
        </w:rPr>
        <w:t xml:space="preserve"> и умерло 36 человек.   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В сельском поселении Нижнее Санчелеево из численности постоянного населения насчитывается   1295 </w:t>
      </w:r>
      <w:proofErr w:type="gramStart"/>
      <w:r w:rsidRPr="00A07E59">
        <w:rPr>
          <w:color w:val="2C2D2E"/>
          <w:sz w:val="28"/>
          <w:szCs w:val="28"/>
        </w:rPr>
        <w:t>мужчин  и</w:t>
      </w:r>
      <w:proofErr w:type="gramEnd"/>
      <w:r w:rsidRPr="00A07E59">
        <w:rPr>
          <w:color w:val="2C2D2E"/>
          <w:sz w:val="28"/>
          <w:szCs w:val="28"/>
        </w:rPr>
        <w:t xml:space="preserve"> 1288 женщин, из них дети до 18 лет – 582 человека. Тружеников тыла – 2 человека. </w:t>
      </w:r>
      <w:r w:rsidRPr="00A07E59">
        <w:rPr>
          <w:sz w:val="28"/>
          <w:szCs w:val="28"/>
          <w:shd w:val="clear" w:color="auto" w:fill="FFFFFF"/>
        </w:rPr>
        <w:t xml:space="preserve">Проживает 52 многодетных семьи и в </w:t>
      </w:r>
      <w:proofErr w:type="gramStart"/>
      <w:r w:rsidRPr="00A07E59">
        <w:rPr>
          <w:sz w:val="28"/>
          <w:szCs w:val="28"/>
          <w:shd w:val="clear" w:color="auto" w:fill="FFFFFF"/>
        </w:rPr>
        <w:t>них  172</w:t>
      </w:r>
      <w:proofErr w:type="gramEnd"/>
      <w:r w:rsidRPr="00A07E59">
        <w:rPr>
          <w:sz w:val="28"/>
          <w:szCs w:val="28"/>
          <w:shd w:val="clear" w:color="auto" w:fill="FFFFFF"/>
        </w:rPr>
        <w:t xml:space="preserve"> несовершеннолетних  ребенка. </w:t>
      </w:r>
      <w:r w:rsidRPr="00A07E59">
        <w:rPr>
          <w:color w:val="2C2D2E"/>
          <w:sz w:val="28"/>
          <w:szCs w:val="28"/>
        </w:rPr>
        <w:t xml:space="preserve"> 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>На воинском учете состоит – 504 человек</w:t>
      </w:r>
      <w:r w:rsidRPr="00A07E59">
        <w:rPr>
          <w:color w:val="2C2D2E"/>
          <w:sz w:val="28"/>
          <w:szCs w:val="28"/>
        </w:rPr>
        <w:br/>
        <w:t>Призывников – 38 человек</w:t>
      </w:r>
      <w:r w:rsidRPr="00A07E59">
        <w:rPr>
          <w:color w:val="2C2D2E"/>
          <w:sz w:val="28"/>
          <w:szCs w:val="28"/>
        </w:rPr>
        <w:br/>
        <w:t>Несущих службу в настоящий момент – 5 человек</w:t>
      </w:r>
      <w:r w:rsidRPr="00A07E59">
        <w:rPr>
          <w:color w:val="2C2D2E"/>
          <w:sz w:val="28"/>
          <w:szCs w:val="28"/>
        </w:rPr>
        <w:br/>
        <w:t>Участников СВО мобилизованных – 15 человек</w:t>
      </w:r>
      <w:r w:rsidRPr="00A07E59">
        <w:rPr>
          <w:color w:val="2C2D2E"/>
          <w:sz w:val="28"/>
          <w:szCs w:val="28"/>
        </w:rPr>
        <w:br/>
        <w:t>Заключивших контракт – 26 человек (3 человека не зарегистрированы).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Утвержденная штатная численность   на 01.01.2025 года —  12,4 единицы 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>Муниципальных служащих- 1 человек</w:t>
      </w:r>
    </w:p>
    <w:p w:rsidR="00A07E59" w:rsidRPr="00A07E59" w:rsidRDefault="00A07E59" w:rsidP="00A07E59">
      <w:pPr>
        <w:spacing w:line="276" w:lineRule="auto"/>
        <w:ind w:firstLine="708"/>
        <w:jc w:val="both"/>
        <w:rPr>
          <w:rFonts w:eastAsia="Calibri"/>
          <w:sz w:val="28"/>
          <w:szCs w:val="28"/>
          <w:lang w:eastAsia="en-US"/>
        </w:rPr>
      </w:pPr>
      <w:r w:rsidRPr="00A07E59">
        <w:rPr>
          <w:rFonts w:eastAsia="Calibri"/>
          <w:sz w:val="28"/>
          <w:szCs w:val="28"/>
          <w:lang w:eastAsia="en-US"/>
        </w:rPr>
        <w:t>Информационным источником для изучения деятельности администрации сельского поселения является официальный сайт поселения, социальные сети (группа ВК), где размещаются нормативные документы и другая информация. На сайте, в социальных сетях (группа ВК) можно видеть новости поселения, объявления, успехи и достижения, а также проблемы, над которыми мы работаем. Сайт и социальные сети (группа ВК) обновляется по мере поступления информации.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Численность граждан, обратившихся в Администрацию сельского </w:t>
      </w:r>
      <w:proofErr w:type="gramStart"/>
      <w:r w:rsidRPr="00A07E59">
        <w:rPr>
          <w:color w:val="2C2D2E"/>
          <w:sz w:val="28"/>
          <w:szCs w:val="28"/>
        </w:rPr>
        <w:t>поселения  в</w:t>
      </w:r>
      <w:proofErr w:type="gramEnd"/>
      <w:r w:rsidRPr="00A07E59">
        <w:rPr>
          <w:color w:val="2C2D2E"/>
          <w:sz w:val="28"/>
          <w:szCs w:val="28"/>
        </w:rPr>
        <w:t xml:space="preserve"> 2024 году, в соответствии с утверждённым перечнем муниципальных услуг, предоставляемым физическим и юридическим лицам, а так же по личным вопросам, всего 63 человека. За </w:t>
      </w:r>
      <w:proofErr w:type="gramStart"/>
      <w:r w:rsidRPr="00A07E59">
        <w:rPr>
          <w:color w:val="2C2D2E"/>
          <w:sz w:val="28"/>
          <w:szCs w:val="28"/>
        </w:rPr>
        <w:t>выдачей  справок</w:t>
      </w:r>
      <w:proofErr w:type="gramEnd"/>
      <w:r w:rsidRPr="00A07E59">
        <w:rPr>
          <w:color w:val="2C2D2E"/>
          <w:sz w:val="28"/>
          <w:szCs w:val="28"/>
        </w:rPr>
        <w:t xml:space="preserve"> и выписок - 720 чел.,                          за характеристиками —24 чел., в электронном формате обратились – 12 человек.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>Основные вопросы обращения граждан следующие:</w:t>
      </w:r>
      <w:r w:rsidRPr="00A07E59">
        <w:rPr>
          <w:color w:val="2C2D2E"/>
          <w:sz w:val="28"/>
          <w:szCs w:val="28"/>
        </w:rPr>
        <w:br/>
        <w:t>1. Земельные вопросы</w:t>
      </w:r>
      <w:r w:rsidRPr="00A07E59">
        <w:rPr>
          <w:color w:val="2C2D2E"/>
          <w:sz w:val="28"/>
          <w:szCs w:val="28"/>
        </w:rPr>
        <w:br/>
        <w:t>2. Сфера ЖКХ, качество предоставляемых услуг (плохое качество воды)</w:t>
      </w:r>
      <w:r w:rsidRPr="00A07E59">
        <w:rPr>
          <w:color w:val="2C2D2E"/>
          <w:sz w:val="28"/>
          <w:szCs w:val="28"/>
        </w:rPr>
        <w:br/>
        <w:t>3. Социальное обеспечение</w:t>
      </w:r>
      <w:r w:rsidRPr="00A07E59">
        <w:rPr>
          <w:color w:val="2C2D2E"/>
          <w:sz w:val="28"/>
          <w:szCs w:val="28"/>
        </w:rPr>
        <w:br/>
        <w:t>4. По отлову  собак</w:t>
      </w:r>
      <w:r w:rsidRPr="00A07E59">
        <w:rPr>
          <w:color w:val="2C2D2E"/>
          <w:sz w:val="28"/>
          <w:szCs w:val="28"/>
        </w:rPr>
        <w:br/>
        <w:t>5. По освещению и многие другие.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>В своей работе мы стремимся к тому, чтобы ни одно обращение не осталось без внимания. Все заявления и обращения были рассмотрены своевременно и по всем даны разъяснения или приняты меры.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Сотрудниками администрации в течение года готовились отчеты о деятельности администрации, а также ответы на письма и запросы органов власти, вышестоящих и контролирующих организаций, что </w:t>
      </w:r>
      <w:proofErr w:type="gramStart"/>
      <w:r w:rsidRPr="00A07E59">
        <w:rPr>
          <w:color w:val="2C2D2E"/>
          <w:sz w:val="28"/>
          <w:szCs w:val="28"/>
        </w:rPr>
        <w:t>составило  более</w:t>
      </w:r>
      <w:proofErr w:type="gramEnd"/>
      <w:r w:rsidRPr="00A07E59">
        <w:rPr>
          <w:color w:val="2C2D2E"/>
          <w:sz w:val="28"/>
          <w:szCs w:val="28"/>
        </w:rPr>
        <w:t xml:space="preserve"> 1240 штук.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>Специалисты администрации работают в программах:</w:t>
      </w:r>
      <w:r w:rsidRPr="00A07E59">
        <w:rPr>
          <w:color w:val="2C2D2E"/>
          <w:sz w:val="28"/>
          <w:szCs w:val="28"/>
        </w:rPr>
        <w:br/>
        <w:t xml:space="preserve">ГИС ЖКХ, СКДФ, </w:t>
      </w:r>
      <w:proofErr w:type="spellStart"/>
      <w:r w:rsidRPr="00A07E59">
        <w:rPr>
          <w:color w:val="2C2D2E"/>
          <w:sz w:val="28"/>
          <w:szCs w:val="28"/>
        </w:rPr>
        <w:t>Технокад</w:t>
      </w:r>
      <w:proofErr w:type="spellEnd"/>
      <w:r w:rsidRPr="00A07E59">
        <w:rPr>
          <w:color w:val="2C2D2E"/>
          <w:sz w:val="28"/>
          <w:szCs w:val="28"/>
        </w:rPr>
        <w:t xml:space="preserve">, </w:t>
      </w:r>
      <w:proofErr w:type="spellStart"/>
      <w:r w:rsidRPr="00A07E59">
        <w:rPr>
          <w:color w:val="2C2D2E"/>
          <w:sz w:val="28"/>
          <w:szCs w:val="28"/>
        </w:rPr>
        <w:t>Росдормониторинг</w:t>
      </w:r>
      <w:proofErr w:type="spellEnd"/>
      <w:r w:rsidRPr="00A07E59">
        <w:rPr>
          <w:color w:val="2C2D2E"/>
          <w:sz w:val="28"/>
          <w:szCs w:val="28"/>
        </w:rPr>
        <w:t>, Смета - бюджетная отчетность и другие.</w:t>
      </w:r>
      <w:r w:rsidRPr="00A07E59">
        <w:rPr>
          <w:color w:val="2C2D2E"/>
          <w:sz w:val="28"/>
          <w:szCs w:val="28"/>
        </w:rPr>
        <w:br/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Постановлений администрации в 2024 году принято 89, </w:t>
      </w:r>
      <w:r w:rsidRPr="00A07E59">
        <w:rPr>
          <w:color w:val="2C2D2E"/>
          <w:sz w:val="28"/>
          <w:szCs w:val="28"/>
        </w:rPr>
        <w:br/>
        <w:t>проведено – 20 заседаний Собрания  депутатов и принято 38 решений.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  <w:highlight w:val="yellow"/>
        </w:rPr>
      </w:pPr>
      <w:r w:rsidRPr="00A07E59">
        <w:rPr>
          <w:color w:val="2C2D2E"/>
          <w:sz w:val="28"/>
          <w:szCs w:val="28"/>
        </w:rPr>
        <w:t xml:space="preserve">На территории сельского поселения Нижнее Санчелеево В Доме культуры проведено 379 культурно - массовых мероприятий, на которых присутствовало 24 796 человек. В ДК работают 15 клубных формирований в которых занимаются 115 человек. В библиотеке </w:t>
      </w:r>
      <w:r w:rsidRPr="00A07E59">
        <w:rPr>
          <w:color w:val="2C2D2E"/>
          <w:sz w:val="28"/>
          <w:szCs w:val="28"/>
          <w:shd w:val="clear" w:color="auto" w:fill="FFFFFF"/>
        </w:rPr>
        <w:t xml:space="preserve">проведено 210 мероприятий, на которых присутствовало 7 582 человека. </w:t>
      </w:r>
      <w:r w:rsidRPr="00A07E59">
        <w:rPr>
          <w:color w:val="2C2D2E"/>
          <w:sz w:val="28"/>
          <w:szCs w:val="28"/>
        </w:rPr>
        <w:t xml:space="preserve">Муниципальные бюджетные учреждение Дом культуры и Библиотека села Нижнее Санчелеево проводят свою деятельность </w:t>
      </w:r>
      <w:proofErr w:type="gramStart"/>
      <w:r w:rsidRPr="00A07E59">
        <w:rPr>
          <w:color w:val="2C2D2E"/>
          <w:sz w:val="28"/>
          <w:szCs w:val="28"/>
        </w:rPr>
        <w:t>согласно плана</w:t>
      </w:r>
      <w:proofErr w:type="gramEnd"/>
      <w:r w:rsidRPr="00A07E59">
        <w:rPr>
          <w:color w:val="2C2D2E"/>
          <w:sz w:val="28"/>
          <w:szCs w:val="28"/>
        </w:rPr>
        <w:t>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>Основные мероприятия</w:t>
      </w:r>
      <w:r w:rsidRPr="00A07E59">
        <w:rPr>
          <w:color w:val="2C2D2E"/>
          <w:sz w:val="28"/>
          <w:szCs w:val="28"/>
          <w:shd w:val="clear" w:color="auto" w:fill="FFFFFF"/>
        </w:rPr>
        <w:t xml:space="preserve"> - "Рождественские встречи</w:t>
      </w:r>
      <w:proofErr w:type="gramStart"/>
      <w:r w:rsidRPr="00A07E59">
        <w:rPr>
          <w:color w:val="2C2D2E"/>
          <w:sz w:val="28"/>
          <w:szCs w:val="28"/>
          <w:shd w:val="clear" w:color="auto" w:fill="FFFFFF"/>
        </w:rPr>
        <w:t>",  "</w:t>
      </w:r>
      <w:proofErr w:type="gramEnd"/>
      <w:r w:rsidRPr="00A07E59">
        <w:rPr>
          <w:color w:val="2C2D2E"/>
          <w:sz w:val="28"/>
          <w:szCs w:val="28"/>
          <w:shd w:val="clear" w:color="auto" w:fill="FFFFFF"/>
        </w:rPr>
        <w:t>Моя губерния ", "Блокадный Ленинград", "Афганистан - боль моя", "Защитники отечества" , "Праздник Весны ", "Широкая масленица",  "Я рисую весну", "Краса 2024", "Мир труд май", "Не позабыть нам этой даты" митинг, "Этот день Победы ", "Мой дом - моя Россия», «мы против наркотиков», "А ГОДЫ ЛЕТЯТ,…. ", «Вот и снова Новый год".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Работы по благоустройству проводятся силами Администрации сельского поселения и неравнодушными </w:t>
      </w:r>
      <w:proofErr w:type="gramStart"/>
      <w:r w:rsidRPr="00A07E59">
        <w:rPr>
          <w:color w:val="2C2D2E"/>
          <w:sz w:val="28"/>
          <w:szCs w:val="28"/>
        </w:rPr>
        <w:t>жителями  (</w:t>
      </w:r>
      <w:proofErr w:type="gramEnd"/>
      <w:r w:rsidRPr="00A07E59">
        <w:rPr>
          <w:color w:val="2C2D2E"/>
          <w:sz w:val="28"/>
          <w:szCs w:val="28"/>
        </w:rPr>
        <w:t>субботники на сельском кладбище, в сельском парке, покос травы, уборка контейнерных площадок и многое другое).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 xml:space="preserve">Вся работа депутатов Собрания представителей, главы сельского поселения </w:t>
      </w:r>
      <w:proofErr w:type="gramStart"/>
      <w:r w:rsidRPr="00A07E59">
        <w:rPr>
          <w:color w:val="2C2D2E"/>
          <w:sz w:val="28"/>
          <w:szCs w:val="28"/>
        </w:rPr>
        <w:t>и  сотрудников</w:t>
      </w:r>
      <w:proofErr w:type="gramEnd"/>
      <w:r w:rsidRPr="00A07E59">
        <w:rPr>
          <w:color w:val="2C2D2E"/>
          <w:sz w:val="28"/>
          <w:szCs w:val="28"/>
        </w:rPr>
        <w:t xml:space="preserve"> администрации направлена на увеличение доходов бюджета за счет участия в программах.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sz w:val="28"/>
          <w:szCs w:val="28"/>
          <w:shd w:val="clear" w:color="auto" w:fill="EBEDF0"/>
        </w:rPr>
      </w:pPr>
      <w:r w:rsidRPr="00A07E59">
        <w:rPr>
          <w:color w:val="2C2D2E"/>
          <w:sz w:val="28"/>
          <w:szCs w:val="28"/>
        </w:rPr>
        <w:t xml:space="preserve">В 2024 году Администрация сельского поселения была включена в программу </w:t>
      </w:r>
      <w:r w:rsidRPr="00A07E59">
        <w:rPr>
          <w:sz w:val="28"/>
          <w:szCs w:val="28"/>
          <w:shd w:val="clear" w:color="auto" w:fill="EBEDF0"/>
        </w:rPr>
        <w:t>«Безопасные</w:t>
      </w:r>
      <w:r w:rsidRPr="00A07E59">
        <w:rPr>
          <w:sz w:val="28"/>
          <w:szCs w:val="28"/>
        </w:rPr>
        <w:t xml:space="preserve"> </w:t>
      </w:r>
      <w:r w:rsidRPr="00A07E59">
        <w:rPr>
          <w:sz w:val="28"/>
          <w:szCs w:val="28"/>
          <w:shd w:val="clear" w:color="auto" w:fill="EBEDF0"/>
        </w:rPr>
        <w:t>качественные дороги»</w:t>
      </w:r>
      <w:r w:rsidRPr="00A07E59">
        <w:rPr>
          <w:color w:val="2C2D2E"/>
          <w:sz w:val="28"/>
          <w:szCs w:val="28"/>
        </w:rPr>
        <w:t xml:space="preserve"> тем самым в бюджет поселения были привлечены средства в размере – 14 809 335,36 рублей.</w:t>
      </w:r>
      <w:r w:rsidRPr="00A07E59">
        <w:rPr>
          <w:sz w:val="28"/>
          <w:szCs w:val="28"/>
          <w:shd w:val="clear" w:color="auto" w:fill="EBEDF0"/>
        </w:rPr>
        <w:t xml:space="preserve"> За счет бюджетных ассигнований</w:t>
      </w:r>
      <w:r w:rsidRPr="00A07E59">
        <w:rPr>
          <w:sz w:val="28"/>
          <w:szCs w:val="28"/>
        </w:rPr>
        <w:t xml:space="preserve"> </w:t>
      </w:r>
      <w:r w:rsidRPr="00A07E59">
        <w:rPr>
          <w:sz w:val="28"/>
          <w:szCs w:val="28"/>
          <w:shd w:val="clear" w:color="auto" w:fill="EBEDF0"/>
        </w:rPr>
        <w:t>дорожного фонда Самарской области отремонтирован участок дороги по улице</w:t>
      </w:r>
      <w:r w:rsidRPr="00A07E59">
        <w:rPr>
          <w:sz w:val="28"/>
          <w:szCs w:val="28"/>
        </w:rPr>
        <w:t xml:space="preserve"> </w:t>
      </w:r>
      <w:r w:rsidRPr="00A07E59">
        <w:rPr>
          <w:sz w:val="28"/>
          <w:szCs w:val="28"/>
          <w:shd w:val="clear" w:color="auto" w:fill="EBEDF0"/>
        </w:rPr>
        <w:t>Советская протяженностью                     1 250 метров.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sz w:val="28"/>
          <w:szCs w:val="28"/>
          <w:shd w:val="clear" w:color="auto" w:fill="EBEDF0"/>
        </w:rPr>
      </w:pPr>
      <w:r w:rsidRPr="00A07E59">
        <w:rPr>
          <w:sz w:val="28"/>
          <w:szCs w:val="28"/>
          <w:shd w:val="clear" w:color="auto" w:fill="EBEDF0"/>
        </w:rPr>
        <w:t xml:space="preserve">Проведено </w:t>
      </w:r>
      <w:proofErr w:type="spellStart"/>
      <w:r w:rsidRPr="00A07E59">
        <w:rPr>
          <w:sz w:val="28"/>
          <w:szCs w:val="28"/>
          <w:shd w:val="clear" w:color="auto" w:fill="EBEDF0"/>
        </w:rPr>
        <w:t>ощебенение</w:t>
      </w:r>
      <w:proofErr w:type="spellEnd"/>
      <w:r w:rsidRPr="00A07E59">
        <w:rPr>
          <w:sz w:val="28"/>
          <w:szCs w:val="28"/>
          <w:shd w:val="clear" w:color="auto" w:fill="EBEDF0"/>
        </w:rPr>
        <w:t xml:space="preserve"> </w:t>
      </w:r>
      <w:proofErr w:type="spellStart"/>
      <w:r w:rsidRPr="00A07E59">
        <w:rPr>
          <w:sz w:val="28"/>
          <w:szCs w:val="28"/>
          <w:shd w:val="clear" w:color="auto" w:fill="EBEDF0"/>
        </w:rPr>
        <w:t>ул.Советская</w:t>
      </w:r>
      <w:proofErr w:type="spellEnd"/>
      <w:r w:rsidRPr="00A07E59">
        <w:rPr>
          <w:sz w:val="28"/>
          <w:szCs w:val="28"/>
          <w:shd w:val="clear" w:color="auto" w:fill="EBEDF0"/>
        </w:rPr>
        <w:t xml:space="preserve">, Колхозная в </w:t>
      </w:r>
      <w:proofErr w:type="spellStart"/>
      <w:r w:rsidRPr="00A07E59">
        <w:rPr>
          <w:sz w:val="28"/>
          <w:szCs w:val="28"/>
          <w:shd w:val="clear" w:color="auto" w:fill="EBEDF0"/>
        </w:rPr>
        <w:t>пос</w:t>
      </w:r>
      <w:proofErr w:type="spellEnd"/>
      <w:r w:rsidRPr="00A07E59">
        <w:rPr>
          <w:sz w:val="28"/>
          <w:szCs w:val="28"/>
          <w:shd w:val="clear" w:color="auto" w:fill="EBEDF0"/>
        </w:rPr>
        <w:t xml:space="preserve"> Новая Васильевка и </w:t>
      </w:r>
      <w:proofErr w:type="spellStart"/>
      <w:r w:rsidRPr="00A07E59">
        <w:rPr>
          <w:sz w:val="28"/>
          <w:szCs w:val="28"/>
          <w:shd w:val="clear" w:color="auto" w:fill="EBEDF0"/>
        </w:rPr>
        <w:t>ул.Кудашева</w:t>
      </w:r>
      <w:proofErr w:type="spellEnd"/>
      <w:r w:rsidRPr="00A07E59">
        <w:rPr>
          <w:sz w:val="28"/>
          <w:szCs w:val="28"/>
          <w:shd w:val="clear" w:color="auto" w:fill="EBEDF0"/>
        </w:rPr>
        <w:t xml:space="preserve"> в </w:t>
      </w:r>
      <w:proofErr w:type="spellStart"/>
      <w:r w:rsidRPr="00A07E59">
        <w:rPr>
          <w:sz w:val="28"/>
          <w:szCs w:val="28"/>
          <w:shd w:val="clear" w:color="auto" w:fill="EBEDF0"/>
        </w:rPr>
        <w:t>с.Нижнее</w:t>
      </w:r>
      <w:proofErr w:type="spellEnd"/>
      <w:r w:rsidRPr="00A07E59">
        <w:rPr>
          <w:sz w:val="28"/>
          <w:szCs w:val="28"/>
          <w:shd w:val="clear" w:color="auto" w:fill="EBEDF0"/>
        </w:rPr>
        <w:t xml:space="preserve"> Санчелеево. 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sz w:val="28"/>
          <w:szCs w:val="28"/>
          <w:shd w:val="clear" w:color="auto" w:fill="EBEDF0"/>
        </w:rPr>
      </w:pPr>
      <w:r w:rsidRPr="00A07E59">
        <w:rPr>
          <w:sz w:val="28"/>
          <w:szCs w:val="28"/>
          <w:shd w:val="clear" w:color="auto" w:fill="EBEDF0"/>
        </w:rPr>
        <w:t xml:space="preserve">Отсыпка улиц </w:t>
      </w:r>
      <w:proofErr w:type="spellStart"/>
      <w:r w:rsidRPr="00A07E59">
        <w:rPr>
          <w:sz w:val="28"/>
          <w:szCs w:val="28"/>
          <w:shd w:val="clear" w:color="auto" w:fill="EBEDF0"/>
        </w:rPr>
        <w:t>с.Нижнее</w:t>
      </w:r>
      <w:proofErr w:type="spellEnd"/>
      <w:r w:rsidRPr="00A07E59">
        <w:rPr>
          <w:sz w:val="28"/>
          <w:szCs w:val="28"/>
          <w:shd w:val="clear" w:color="auto" w:fill="EBEDF0"/>
        </w:rPr>
        <w:t xml:space="preserve"> Санчелеево: Горького, Красноармейская, Солнечная, территория амбулатории.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sz w:val="28"/>
          <w:szCs w:val="28"/>
          <w:shd w:val="clear" w:color="auto" w:fill="EBEDF0"/>
        </w:rPr>
      </w:pPr>
      <w:r w:rsidRPr="00A07E59">
        <w:rPr>
          <w:sz w:val="28"/>
          <w:szCs w:val="28"/>
          <w:shd w:val="clear" w:color="auto" w:fill="EBEDF0"/>
        </w:rPr>
        <w:t xml:space="preserve">Ямочный ремонт в </w:t>
      </w:r>
      <w:proofErr w:type="spellStart"/>
      <w:r w:rsidRPr="00A07E59">
        <w:rPr>
          <w:sz w:val="28"/>
          <w:szCs w:val="28"/>
          <w:shd w:val="clear" w:color="auto" w:fill="EBEDF0"/>
        </w:rPr>
        <w:t>с.Нижнее</w:t>
      </w:r>
      <w:proofErr w:type="spellEnd"/>
      <w:r w:rsidRPr="00A07E59">
        <w:rPr>
          <w:sz w:val="28"/>
          <w:szCs w:val="28"/>
          <w:shd w:val="clear" w:color="auto" w:fill="EBEDF0"/>
        </w:rPr>
        <w:t xml:space="preserve"> Санчелеево </w:t>
      </w:r>
      <w:proofErr w:type="spellStart"/>
      <w:r w:rsidRPr="00A07E59">
        <w:rPr>
          <w:sz w:val="28"/>
          <w:szCs w:val="28"/>
          <w:shd w:val="clear" w:color="auto" w:fill="EBEDF0"/>
        </w:rPr>
        <w:t>ул.Советская</w:t>
      </w:r>
      <w:proofErr w:type="spellEnd"/>
      <w:r w:rsidRPr="00A07E59">
        <w:rPr>
          <w:sz w:val="28"/>
          <w:szCs w:val="28"/>
          <w:shd w:val="clear" w:color="auto" w:fill="EBEDF0"/>
        </w:rPr>
        <w:t>, Бузыцкова, Кирова, Чапаева, Горького, Красноармейская.</w:t>
      </w:r>
    </w:p>
    <w:p w:rsidR="00A07E59" w:rsidRPr="00A07E59" w:rsidRDefault="00A07E59" w:rsidP="00A07E59">
      <w:pPr>
        <w:spacing w:line="276" w:lineRule="auto"/>
        <w:rPr>
          <w:rFonts w:eastAsia="Calibri"/>
          <w:sz w:val="28"/>
          <w:szCs w:val="28"/>
          <w:lang w:eastAsia="en-US"/>
        </w:rPr>
      </w:pPr>
      <w:proofErr w:type="gramStart"/>
      <w:r w:rsidRPr="00A07E59">
        <w:rPr>
          <w:rFonts w:eastAsia="Calibri"/>
          <w:sz w:val="28"/>
          <w:szCs w:val="28"/>
          <w:shd w:val="clear" w:color="auto" w:fill="EBEDF0"/>
          <w:lang w:eastAsia="en-US"/>
        </w:rPr>
        <w:t xml:space="preserve">Установлена  </w:t>
      </w:r>
      <w:r w:rsidRPr="00A07E59">
        <w:rPr>
          <w:rFonts w:eastAsia="Calibri"/>
          <w:sz w:val="28"/>
          <w:szCs w:val="28"/>
          <w:shd w:val="clear" w:color="auto" w:fill="FAFAFA"/>
          <w:lang w:eastAsia="en-US"/>
        </w:rPr>
        <w:t>накопительная</w:t>
      </w:r>
      <w:proofErr w:type="gramEnd"/>
      <w:r w:rsidRPr="00A07E59">
        <w:rPr>
          <w:rFonts w:eastAsia="Calibri"/>
          <w:sz w:val="28"/>
          <w:szCs w:val="28"/>
          <w:shd w:val="clear" w:color="auto" w:fill="FAFAFA"/>
          <w:lang w:eastAsia="en-US"/>
        </w:rPr>
        <w:t xml:space="preserve">  емкость  (башня) для системы водоснабжения в селе Нижнее Санчелеево </w:t>
      </w:r>
      <w:r w:rsidRPr="00A07E59">
        <w:rPr>
          <w:rFonts w:eastAsia="Calibri"/>
          <w:sz w:val="28"/>
          <w:szCs w:val="28"/>
          <w:lang w:eastAsia="en-US"/>
        </w:rPr>
        <w:t xml:space="preserve"> для хозяйственно-питьевых нужд населения.</w:t>
      </w:r>
    </w:p>
    <w:p w:rsidR="00A07E59" w:rsidRPr="00A07E59" w:rsidRDefault="00A07E59" w:rsidP="00A07E59">
      <w:pPr>
        <w:shd w:val="clear" w:color="auto" w:fill="FFFFFF"/>
        <w:spacing w:before="100" w:beforeAutospacing="1" w:after="100" w:afterAutospacing="1" w:line="276" w:lineRule="auto"/>
        <w:jc w:val="both"/>
        <w:rPr>
          <w:color w:val="2C2D2E"/>
          <w:sz w:val="28"/>
          <w:szCs w:val="28"/>
        </w:rPr>
      </w:pPr>
      <w:r w:rsidRPr="00A07E59">
        <w:rPr>
          <w:sz w:val="28"/>
          <w:szCs w:val="28"/>
        </w:rPr>
        <w:t>В рамках участия на соискание Всероссийской муниципальной премии «Служение» проекты «Создание и обустройство зоны отдыха по ул. Красноармейской в с. Нижнее Санчелеево муниципального района Ставропольский Самарской области» (номинация – «Развитие территории — благополучие жителей») и «Люди нашего села» - благоустройство парка в селе Нижнее Санчелеево» (номинация – «Великое наследие — для будущих поколений»)</w:t>
      </w:r>
      <w:r w:rsidRPr="00A07E59">
        <w:rPr>
          <w:color w:val="2C2D2E"/>
          <w:sz w:val="28"/>
          <w:szCs w:val="28"/>
        </w:rPr>
        <w:t xml:space="preserve"> отмечены благодарственным письмом</w:t>
      </w:r>
    </w:p>
    <w:p w:rsidR="00A07E59" w:rsidRPr="00A07E59" w:rsidRDefault="00A07E59" w:rsidP="00A07E59">
      <w:pPr>
        <w:spacing w:after="200" w:line="276" w:lineRule="auto"/>
        <w:jc w:val="both"/>
        <w:rPr>
          <w:rFonts w:eastAsia="Calibri"/>
          <w:sz w:val="28"/>
          <w:szCs w:val="28"/>
          <w:lang w:eastAsia="en-US"/>
        </w:rPr>
      </w:pPr>
      <w:r w:rsidRPr="00A07E59">
        <w:rPr>
          <w:rFonts w:eastAsia="Calibri"/>
          <w:sz w:val="28"/>
          <w:szCs w:val="28"/>
          <w:lang w:eastAsia="en-US"/>
        </w:rPr>
        <w:t>Принимали участие в конкурсе видеороликов о результатах реализации проектов по благоустройству общественных пространств на сельских территориях субъектах Российской Федерации в рамках государственной программы Российской Федерации «Комплексное развитие сельских территорий» вошли в число призеров.</w:t>
      </w:r>
    </w:p>
    <w:p w:rsidR="00A07E59" w:rsidRPr="00A07E59" w:rsidRDefault="00A07E59" w:rsidP="00A07E59">
      <w:pPr>
        <w:shd w:val="clear" w:color="auto" w:fill="FFFFFF"/>
        <w:spacing w:before="100" w:beforeAutospacing="1" w:after="240" w:line="276" w:lineRule="auto"/>
        <w:rPr>
          <w:color w:val="2C2D2E"/>
          <w:sz w:val="28"/>
          <w:szCs w:val="28"/>
        </w:rPr>
      </w:pPr>
      <w:r w:rsidRPr="00A07E59">
        <w:rPr>
          <w:color w:val="2C2D2E"/>
          <w:sz w:val="28"/>
          <w:szCs w:val="28"/>
        </w:rPr>
        <w:t>Перспективы развития сельского поселения Нижнее Санчелеево :</w:t>
      </w:r>
      <w:r w:rsidRPr="00A07E59">
        <w:rPr>
          <w:color w:val="2C2D2E"/>
          <w:sz w:val="28"/>
          <w:szCs w:val="28"/>
        </w:rPr>
        <w:br/>
        <w:t>1. Благоустройство территории поселения, прежде всего обустройство автомобильных дорог.</w:t>
      </w:r>
      <w:r w:rsidRPr="00A07E59">
        <w:rPr>
          <w:color w:val="2C2D2E"/>
          <w:sz w:val="28"/>
          <w:szCs w:val="28"/>
        </w:rPr>
        <w:br/>
        <w:t>2.Улучшение качества жизни населения в сфере здравоохранения, досуга , спорта, культуры.</w:t>
      </w:r>
      <w:r w:rsidRPr="00A07E59">
        <w:rPr>
          <w:color w:val="2C2D2E"/>
          <w:sz w:val="28"/>
          <w:szCs w:val="28"/>
        </w:rPr>
        <w:br/>
        <w:t>3.Качественная работа в формировании бюджета и бюджетных обязательств, контроль и учет за потреблением коммунальных услуг.</w:t>
      </w:r>
      <w:r w:rsidRPr="00A07E59">
        <w:rPr>
          <w:color w:val="2C2D2E"/>
          <w:sz w:val="28"/>
          <w:szCs w:val="28"/>
        </w:rPr>
        <w:br/>
        <w:t>4.Продолжить мероприятия по улучшению качества работы органов местного управления, повышению социальной активности населения , участию его в общественных делах.</w:t>
      </w:r>
    </w:p>
    <w:sectPr w:rsidR="00A07E59" w:rsidRPr="00A07E59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2"/>
  </w:compat>
  <w:rsids>
    <w:rsidRoot w:val="00E062DE"/>
    <w:rsid w:val="000F660A"/>
    <w:rsid w:val="002146AF"/>
    <w:rsid w:val="002A1BA0"/>
    <w:rsid w:val="00317301"/>
    <w:rsid w:val="003E23F8"/>
    <w:rsid w:val="00413558"/>
    <w:rsid w:val="004C3394"/>
    <w:rsid w:val="00645BBB"/>
    <w:rsid w:val="006B4DF7"/>
    <w:rsid w:val="006C3D6A"/>
    <w:rsid w:val="0079355D"/>
    <w:rsid w:val="007C33AC"/>
    <w:rsid w:val="00807492"/>
    <w:rsid w:val="00863D3C"/>
    <w:rsid w:val="00944B2A"/>
    <w:rsid w:val="009A60D8"/>
    <w:rsid w:val="00A07E59"/>
    <w:rsid w:val="00A64ECC"/>
    <w:rsid w:val="00B83857"/>
    <w:rsid w:val="00BB238E"/>
    <w:rsid w:val="00C36758"/>
    <w:rsid w:val="00CB38B3"/>
    <w:rsid w:val="00DA425E"/>
    <w:rsid w:val="00E062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1D7FEB-0373-497C-B8D1-03E275264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057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1380</Words>
  <Characters>7866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1</cp:lastModifiedBy>
  <cp:revision>3</cp:revision>
  <cp:lastPrinted>2025-06-09T07:10:00Z</cp:lastPrinted>
  <dcterms:created xsi:type="dcterms:W3CDTF">2025-06-09T07:14:00Z</dcterms:created>
  <dcterms:modified xsi:type="dcterms:W3CDTF">2025-06-10T10:26:00Z</dcterms:modified>
</cp:coreProperties>
</file>