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26B0" w:rsidRDefault="009426B0" w:rsidP="009426B0">
      <w:pPr>
        <w:jc w:val="center"/>
        <w:rPr>
          <w:sz w:val="28"/>
          <w:szCs w:val="28"/>
          <w:lang w:eastAsia="ru-RU"/>
        </w:rPr>
      </w:pPr>
      <w:bookmarkStart w:id="0" w:name="_Hlk41550015"/>
      <w:r>
        <w:rPr>
          <w:sz w:val="28"/>
          <w:szCs w:val="28"/>
          <w:lang w:eastAsia="ru-RU"/>
        </w:rPr>
        <w:t>ПРОЕКТ</w:t>
      </w:r>
    </w:p>
    <w:p w:rsidR="009426B0" w:rsidRDefault="009426B0" w:rsidP="009426B0">
      <w:pPr>
        <w:jc w:val="center"/>
        <w:rPr>
          <w:sz w:val="28"/>
          <w:szCs w:val="28"/>
          <w:lang w:eastAsia="ru-RU"/>
        </w:rPr>
      </w:pPr>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НИЖНЕЕ </w:t>
      </w:r>
      <w:proofErr w:type="gramStart"/>
      <w:r w:rsidR="00E57D7C">
        <w:rPr>
          <w:sz w:val="28"/>
          <w:szCs w:val="28"/>
          <w:lang w:eastAsia="ru-RU"/>
        </w:rPr>
        <w:t>САНЧЕЛЕЕВО</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C34011" w:rsidRDefault="009426B0" w:rsidP="009426B0">
      <w:pPr>
        <w:tabs>
          <w:tab w:val="center" w:pos="4677"/>
          <w:tab w:val="left" w:pos="7162"/>
        </w:tabs>
        <w:jc w:val="center"/>
        <w:rPr>
          <w:sz w:val="28"/>
          <w:szCs w:val="28"/>
          <w:lang w:eastAsia="ru-RU"/>
        </w:rPr>
      </w:pPr>
      <w:r w:rsidRPr="00C34011">
        <w:rPr>
          <w:sz w:val="28"/>
          <w:szCs w:val="28"/>
          <w:lang w:eastAsia="ru-RU"/>
        </w:rPr>
        <w:t>ПОСТАНОВЛЕНИЕ</w:t>
      </w:r>
    </w:p>
    <w:p w:rsidR="009426B0" w:rsidRPr="00C34011" w:rsidRDefault="009426B0" w:rsidP="009426B0">
      <w:pPr>
        <w:suppressAutoHyphens/>
        <w:jc w:val="center"/>
        <w:rPr>
          <w:sz w:val="28"/>
          <w:szCs w:val="28"/>
          <w:lang w:eastAsia="ru-RU" w:bidi="en-US"/>
        </w:rPr>
      </w:pPr>
    </w:p>
    <w:p w:rsidR="009426B0" w:rsidRPr="00C34011" w:rsidRDefault="009426B0" w:rsidP="009426B0">
      <w:pPr>
        <w:jc w:val="center"/>
        <w:rPr>
          <w:sz w:val="28"/>
          <w:szCs w:val="28"/>
          <w:lang w:eastAsia="ru-RU"/>
        </w:rPr>
      </w:pPr>
      <w:r w:rsidRPr="00C34011">
        <w:rPr>
          <w:sz w:val="28"/>
          <w:szCs w:val="28"/>
          <w:lang w:eastAsia="ru-RU"/>
        </w:rPr>
        <w:t xml:space="preserve">от   ___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proofErr w:type="gramStart"/>
      <w:r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sidRPr="00C34011">
        <w:rPr>
          <w:sz w:val="28"/>
          <w:szCs w:val="28"/>
          <w:lang w:eastAsia="ru-RU"/>
        </w:rPr>
        <w:t>_</w:t>
      </w:r>
      <w:proofErr w:type="gramEnd"/>
      <w:r w:rsidRPr="00C34011">
        <w:rPr>
          <w:sz w:val="28"/>
          <w:szCs w:val="28"/>
          <w:lang w:eastAsia="ru-RU"/>
        </w:rPr>
        <w:t>___</w:t>
      </w:r>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Нижнее Санчелеево</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777D30">
        <w:rPr>
          <w:sz w:val="28"/>
          <w:szCs w:val="28"/>
          <w:shd w:val="clear" w:color="auto" w:fill="FFFFFF"/>
        </w:rPr>
        <w:t>27.03.2018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16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E57D7C">
        <w:rPr>
          <w:sz w:val="28"/>
          <w:szCs w:val="28"/>
          <w:lang w:eastAsia="ru-RU"/>
        </w:rPr>
        <w:t>Нижнее Санчелеево</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w:t>
      </w:r>
      <w:proofErr w:type="gramStart"/>
      <w:r w:rsidRPr="00C34011">
        <w:rPr>
          <w:sz w:val="28"/>
          <w:szCs w:val="28"/>
          <w:lang w:eastAsia="ru-RU"/>
        </w:rPr>
        <w:t>приложению</w:t>
      </w:r>
      <w:proofErr w:type="gramEnd"/>
      <w:r w:rsidRPr="00C34011">
        <w:rPr>
          <w:sz w:val="28"/>
          <w:szCs w:val="28"/>
          <w:lang w:eastAsia="ru-RU"/>
        </w:rPr>
        <w:t xml:space="preserve">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9426B0" w:rsidRPr="006A74DF"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1A504A">
        <w:rPr>
          <w:sz w:val="28"/>
          <w:szCs w:val="28"/>
          <w:lang w:eastAsia="ru-RU"/>
        </w:rPr>
        <w:t xml:space="preserve">07.10.2022 </w:t>
      </w:r>
      <w:r w:rsidRPr="006A74DF">
        <w:rPr>
          <w:sz w:val="28"/>
          <w:szCs w:val="28"/>
          <w:lang w:eastAsia="ru-RU"/>
        </w:rPr>
        <w:t>г. №</w:t>
      </w:r>
      <w:r>
        <w:rPr>
          <w:sz w:val="28"/>
          <w:szCs w:val="28"/>
          <w:lang w:eastAsia="ru-RU"/>
        </w:rPr>
        <w:t xml:space="preserve"> </w:t>
      </w:r>
      <w:r w:rsidR="001A504A">
        <w:rPr>
          <w:sz w:val="28"/>
          <w:szCs w:val="28"/>
          <w:lang w:eastAsia="ru-RU"/>
        </w:rPr>
        <w:t>58</w:t>
      </w:r>
      <w:r w:rsidRPr="006A74DF">
        <w:rPr>
          <w:sz w:val="28"/>
          <w:szCs w:val="28"/>
          <w:lang w:eastAsia="ru-RU"/>
        </w:rPr>
        <w:t xml:space="preserve"> </w:t>
      </w:r>
      <w:r>
        <w:rPr>
          <w:sz w:val="28"/>
          <w:szCs w:val="28"/>
          <w:lang w:eastAsia="ru-RU"/>
        </w:rPr>
        <w:t>«</w:t>
      </w:r>
      <w:r w:rsidRPr="006A74DF">
        <w:rPr>
          <w:sz w:val="28"/>
          <w:szCs w:val="28"/>
          <w:lang w:eastAsia="ru-RU"/>
        </w:rPr>
        <w:t xml:space="preserve">Об утверждении </w:t>
      </w:r>
      <w:r>
        <w:rPr>
          <w:sz w:val="28"/>
          <w:szCs w:val="28"/>
          <w:lang w:eastAsia="ru-RU"/>
        </w:rPr>
        <w:t>а</w:t>
      </w:r>
      <w:r w:rsidRPr="006A74DF">
        <w:rPr>
          <w:sz w:val="28"/>
          <w:szCs w:val="28"/>
          <w:lang w:eastAsia="ru-RU"/>
        </w:rPr>
        <w:t>дминистративного регламента предоставления муниципальной услуги «</w:t>
      </w:r>
      <w:r w:rsidR="001A504A" w:rsidRPr="001A504A">
        <w:rPr>
          <w:bCs/>
          <w:sz w:val="28"/>
          <w:szCs w:val="28"/>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001A504A">
        <w:rPr>
          <w:bCs/>
          <w:sz w:val="28"/>
          <w:szCs w:val="28"/>
          <w:lang w:eastAsia="ru-RU"/>
        </w:rPr>
        <w:t>»</w:t>
      </w:r>
    </w:p>
    <w:p w:rsidR="009426B0" w:rsidRDefault="00785A63" w:rsidP="009426B0">
      <w:pPr>
        <w:spacing w:line="276" w:lineRule="auto"/>
        <w:ind w:firstLine="709"/>
        <w:jc w:val="both"/>
        <w:rPr>
          <w:sz w:val="28"/>
          <w:szCs w:val="28"/>
          <w:lang w:eastAsia="ru-RU"/>
        </w:rPr>
      </w:pPr>
      <w:r>
        <w:rPr>
          <w:sz w:val="28"/>
          <w:szCs w:val="28"/>
          <w:lang w:eastAsia="ru-RU"/>
        </w:rPr>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1A504A">
        <w:rPr>
          <w:sz w:val="28"/>
          <w:szCs w:val="28"/>
          <w:lang w:eastAsia="ru-RU"/>
        </w:rPr>
        <w:t>17</w:t>
      </w:r>
      <w:r w:rsidR="009426B0" w:rsidRPr="006A74DF">
        <w:rPr>
          <w:sz w:val="28"/>
          <w:szCs w:val="28"/>
          <w:lang w:eastAsia="ru-RU"/>
        </w:rPr>
        <w:t xml:space="preserve"> «</w:t>
      </w:r>
      <w:r w:rsidR="001A504A" w:rsidRPr="001A504A">
        <w:rPr>
          <w:sz w:val="28"/>
          <w:szCs w:val="28"/>
          <w:lang w:eastAsia="ru-RU"/>
        </w:rPr>
        <w:t xml:space="preserve">О ВНЕСЕНИИ ИЗМЕНЕНИЙ В </w:t>
      </w:r>
      <w:r w:rsidR="001A504A" w:rsidRPr="001A504A">
        <w:rPr>
          <w:sz w:val="28"/>
          <w:szCs w:val="28"/>
          <w:lang w:eastAsia="ru-RU"/>
        </w:rPr>
        <w:lastRenderedPageBreak/>
        <w:t xml:space="preserve">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НИЖНЕЕ САНЧЕЛЕЕВО МУНИЦИПАЛЬНОГО РАЙОНА СТАВРОПОЛЬСКИЙ САМАРСКОЙ ОБЛАСТИ ОТ 07.10.2022 </w:t>
      </w:r>
      <w:proofErr w:type="gramStart"/>
      <w:r w:rsidR="001A504A" w:rsidRPr="001A504A">
        <w:rPr>
          <w:sz w:val="28"/>
          <w:szCs w:val="28"/>
          <w:lang w:eastAsia="ru-RU"/>
        </w:rPr>
        <w:t>ГОДА  №</w:t>
      </w:r>
      <w:proofErr w:type="gramEnd"/>
      <w:r w:rsidR="001A504A" w:rsidRPr="001A504A">
        <w:rPr>
          <w:sz w:val="28"/>
          <w:szCs w:val="28"/>
          <w:lang w:eastAsia="ru-RU"/>
        </w:rPr>
        <w:t xml:space="preserve"> 58     «ОБ УТВЕРЖДЕНИИ АДМИНИСТРАТИВНОГО РЕГЛАМЕНТА ПРЕДОСТАВЛЕНИЯ МУНИЦИПАЛЬНОЙ УСЛУГИ "ВЫДАЧА РАЗРЕШЕНИЙ НА ПРОВЕДЕНИЕ ЗЕМЛЯНЫХ РАБОТ"</w:t>
      </w:r>
      <w:r w:rsidR="009426B0" w:rsidRPr="006A74DF">
        <w:rPr>
          <w:sz w:val="28"/>
          <w:szCs w:val="28"/>
          <w:lang w:eastAsia="ru-RU"/>
        </w:rPr>
        <w:t>»</w:t>
      </w:r>
      <w:r w:rsidR="009426B0">
        <w:rPr>
          <w:sz w:val="28"/>
          <w:szCs w:val="28"/>
          <w:lang w:eastAsia="ru-RU"/>
        </w:rPr>
        <w:t>»</w:t>
      </w:r>
      <w:r w:rsidR="009426B0" w:rsidRPr="006A74DF">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E57D7C" w:rsidRPr="00E57D7C">
        <w:rPr>
          <w:sz w:val="28"/>
          <w:szCs w:val="28"/>
          <w:lang w:eastAsia="ru-RU"/>
        </w:rPr>
        <w:t xml:space="preserve">Нижне-Санчелеевский вестник»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E57D7C">
        <w:rPr>
          <w:sz w:val="28"/>
          <w:szCs w:val="28"/>
          <w:lang w:eastAsia="ru-RU"/>
        </w:rPr>
        <w:t xml:space="preserve">Нижнее Санчелеево </w:t>
      </w:r>
      <w:r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00176B12" w:rsidRPr="00E654D2">
          <w:rPr>
            <w:rStyle w:val="ad"/>
            <w:sz w:val="28"/>
            <w:szCs w:val="28"/>
            <w:lang w:eastAsia="ru-RU"/>
          </w:rPr>
          <w:t>http://n.sancheleevo.stavrsp.ru</w:t>
        </w:r>
      </w:hyperlink>
      <w:r w:rsidR="00176B12" w:rsidRPr="00176B12">
        <w:rPr>
          <w:sz w:val="28"/>
          <w:szCs w:val="28"/>
          <w:lang w:eastAsia="ru-RU"/>
        </w:rPr>
        <w:t>.</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E57D7C" w:rsidP="009426B0">
      <w:pPr>
        <w:jc w:val="both"/>
        <w:rPr>
          <w:sz w:val="28"/>
          <w:szCs w:val="28"/>
          <w:lang w:eastAsia="ru-RU"/>
        </w:rPr>
      </w:pPr>
      <w:r>
        <w:rPr>
          <w:sz w:val="28"/>
          <w:szCs w:val="28"/>
          <w:lang w:eastAsia="ru-RU"/>
        </w:rPr>
        <w:t>Нижнее Санчелеево</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Pr="00C34011">
        <w:rPr>
          <w:sz w:val="28"/>
          <w:szCs w:val="28"/>
          <w:lang w:eastAsia="ru-RU"/>
        </w:rPr>
        <w:t xml:space="preserve">          </w:t>
      </w:r>
      <w:r w:rsidR="004C7EDF">
        <w:rPr>
          <w:sz w:val="28"/>
          <w:szCs w:val="28"/>
          <w:lang w:eastAsia="ru-RU"/>
        </w:rPr>
        <w:t xml:space="preserve">       Н.В.Арефьева</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Pr="00DF4A80" w:rsidRDefault="00E57D7C" w:rsidP="00DF4A80">
      <w:pPr>
        <w:jc w:val="both"/>
        <w:rPr>
          <w:sz w:val="20"/>
          <w:szCs w:val="20"/>
          <w:lang w:eastAsia="ru-RU"/>
        </w:rPr>
      </w:pPr>
      <w:r w:rsidRPr="00E57D7C">
        <w:rPr>
          <w:sz w:val="20"/>
          <w:szCs w:val="20"/>
          <w:lang w:eastAsia="ru-RU"/>
        </w:rPr>
        <w:t>Молодцова М.П.</w:t>
      </w:r>
      <w:r w:rsidR="009426B0" w:rsidRPr="00E57D7C">
        <w:rPr>
          <w:sz w:val="20"/>
          <w:szCs w:val="20"/>
          <w:lang w:eastAsia="ru-RU"/>
        </w:rPr>
        <w:t xml:space="preserve"> 8(8482)</w:t>
      </w:r>
      <w:r w:rsidRPr="00E57D7C">
        <w:rPr>
          <w:sz w:val="20"/>
          <w:szCs w:val="20"/>
          <w:lang w:eastAsia="ru-RU"/>
        </w:rPr>
        <w:t>721004</w:t>
      </w:r>
    </w:p>
    <w:p w:rsidR="00845D94" w:rsidRDefault="00845D94"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E57D7C" w:rsidRPr="00E57D7C">
        <w:rPr>
          <w:rFonts w:ascii="Times New Roman" w:hAnsi="Times New Roman" w:cs="Times New Roman"/>
          <w:sz w:val="28"/>
          <w:szCs w:val="28"/>
        </w:rPr>
        <w:t xml:space="preserve">Нижнее Санчелеево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w:t>
      </w:r>
      <w:proofErr w:type="gramStart"/>
      <w:r w:rsidRPr="004C7A10">
        <w:rPr>
          <w:rFonts w:ascii="Times New Roman" w:hAnsi="Times New Roman" w:cs="Times New Roman"/>
          <w:sz w:val="28"/>
          <w:szCs w:val="28"/>
        </w:rPr>
        <w:t>_»_</w:t>
      </w:r>
      <w:proofErr w:type="gramEnd"/>
      <w:r w:rsidRPr="004C7A10">
        <w:rPr>
          <w:rFonts w:ascii="Times New Roman" w:hAnsi="Times New Roman" w:cs="Times New Roman"/>
          <w:sz w:val="28"/>
          <w:szCs w:val="28"/>
        </w:rPr>
        <w:t>__________2023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догазификацией сельского поселения Нижнее Санчелеево 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догазификацию сельского поселения Нижнее Санчелеево обязаны направить в администрацию сельского поселения Нижнее Санчелеево 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догазификацией сельского поселения Нижнее Санчелеево, </w:t>
      </w:r>
    </w:p>
    <w:p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догазификацию сельского поселения Нижнее Санчелеево, до начала осуществления земляных работ в администрацию направляется уведомлени</w:t>
      </w:r>
      <w:bookmarkStart w:id="3" w:name="_GoBack"/>
      <w:bookmarkEnd w:id="3"/>
      <w:r w:rsidRPr="00931FEC">
        <w:rPr>
          <w:rFonts w:cstheme="majorBidi"/>
          <w:sz w:val="28"/>
          <w:szCs w:val="28"/>
          <w:lang w:eastAsia="zh-CN"/>
        </w:rPr>
        <w:t xml:space="preserve">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rsidR="00E87BE5" w:rsidRPr="00931FEC" w:rsidRDefault="00E87BE5" w:rsidP="00E87BE5">
      <w:pPr>
        <w:suppressAutoHyphens/>
        <w:adjustRightInd w:val="0"/>
        <w:ind w:firstLine="709"/>
        <w:jc w:val="both"/>
        <w:rPr>
          <w:rFonts w:cstheme="majorBidi"/>
          <w:sz w:val="28"/>
          <w:szCs w:val="28"/>
          <w:lang w:eastAsia="zh-CN"/>
        </w:rPr>
      </w:pPr>
    </w:p>
    <w:p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rsidR="00E87BE5" w:rsidRPr="00931FEC" w:rsidRDefault="00E87BE5" w:rsidP="00E87BE5">
      <w:pPr>
        <w:pStyle w:val="a5"/>
        <w:suppressAutoHyphens/>
        <w:adjustRightInd w:val="0"/>
        <w:ind w:left="0" w:firstLine="709"/>
        <w:rPr>
          <w:rFonts w:cstheme="majorBidi"/>
          <w:sz w:val="28"/>
          <w:szCs w:val="28"/>
          <w:lang w:eastAsia="zh-CN"/>
        </w:rPr>
      </w:pPr>
    </w:p>
    <w:p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r w:rsidRPr="00BF01EE">
          <w:rPr>
            <w:rFonts w:cstheme="majorBidi"/>
            <w:sz w:val="28"/>
            <w:szCs w:val="28"/>
            <w:u w:val="single"/>
            <w:lang w:val="en-US"/>
          </w:rPr>
          <w:t>gosuslugi</w:t>
        </w:r>
        <w:r w:rsidRPr="00BF01EE">
          <w:rPr>
            <w:rFonts w:cstheme="majorBidi"/>
            <w:sz w:val="28"/>
            <w:szCs w:val="28"/>
            <w:u w:val="single"/>
          </w:rPr>
          <w:t>.</w:t>
        </w:r>
        <w:r w:rsidRPr="00BF01EE">
          <w:rPr>
            <w:rFonts w:cstheme="majorBidi"/>
            <w:sz w:val="28"/>
            <w:szCs w:val="28"/>
            <w:u w:val="single"/>
            <w:lang w:val="en-US"/>
          </w:rPr>
          <w:t>samregion</w:t>
        </w:r>
        <w:r w:rsidRPr="00BF01EE">
          <w:rPr>
            <w:rFonts w:cstheme="majorBidi"/>
            <w:sz w:val="28"/>
            <w:szCs w:val="28"/>
            <w:u w:val="single"/>
          </w:rPr>
          <w:t>.</w:t>
        </w:r>
        <w:r w:rsidRPr="00BF01EE">
          <w:rPr>
            <w:rFonts w:cstheme="majorBidi"/>
            <w:sz w:val="28"/>
            <w:szCs w:val="28"/>
            <w:u w:val="single"/>
            <w:lang w:val="en-US"/>
          </w:rPr>
          <w:t>ru</w:t>
        </w:r>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doc, docx, odt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zip, rar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sig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w:t>
      </w:r>
      <w:proofErr w:type="gramStart"/>
      <w:r w:rsidRPr="00BF01EE">
        <w:rPr>
          <w:rFonts w:cstheme="majorBidi"/>
          <w:sz w:val="28"/>
          <w:szCs w:val="28"/>
        </w:rPr>
        <w:t>действительности</w:t>
      </w:r>
      <w:proofErr w:type="gramEnd"/>
      <w:r w:rsidRPr="00BF01EE">
        <w:rPr>
          <w:rFonts w:cstheme="majorBidi"/>
          <w:sz w:val="28"/>
          <w:szCs w:val="28"/>
        </w:rPr>
        <w:t xml:space="preserve">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сурдопереводчика и тифлосурдопереводчика;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BF01EE">
        <w:rPr>
          <w:rFonts w:cstheme="majorBidi"/>
          <w:sz w:val="28"/>
          <w:szCs w:val="28"/>
        </w:rPr>
        <w:t>В</w:t>
      </w:r>
      <w:proofErr w:type="gramEnd"/>
      <w:r w:rsidRPr="00BF01EE">
        <w:rPr>
          <w:rFonts w:cstheme="majorBidi"/>
          <w:sz w:val="28"/>
          <w:szCs w:val="28"/>
        </w:rPr>
        <w:t xml:space="preserve">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B40832">
        <w:tc>
          <w:tcPr>
            <w:tcW w:w="4814"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B40832">
        <w:tc>
          <w:tcPr>
            <w:tcW w:w="3963"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gramStart"/>
      <w:r w:rsidRPr="00BF01EE">
        <w:rPr>
          <w:rFonts w:cstheme="majorBidi"/>
          <w:i/>
          <w:iCs/>
          <w:sz w:val="28"/>
          <w:szCs w:val="28"/>
          <w:lang w:eastAsia="ru-RU"/>
        </w:rPr>
        <w:t>лица;наименование</w:t>
      </w:r>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bookmarkStart w:id="10" w:name="_Hlk140826445"/>
            <w:r>
              <w:rPr>
                <w:rFonts w:eastAsia="Calibri" w:cstheme="majorBidi"/>
                <w:sz w:val="28"/>
                <w:szCs w:val="28"/>
                <w:lang w:eastAsia="zh-CN"/>
              </w:rPr>
              <w:t>П</w:t>
            </w:r>
            <w:r w:rsidRPr="00BF01EE">
              <w:rPr>
                <w:rFonts w:eastAsia="Calibri" w:cstheme="majorBidi"/>
                <w:sz w:val="28"/>
                <w:szCs w:val="28"/>
                <w:lang w:eastAsia="zh-CN"/>
              </w:rPr>
              <w:t>риложение 5</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bookmarkEnd w:id="10"/>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8F310C" w:rsidTr="00B40832">
        <w:tc>
          <w:tcPr>
            <w:tcW w:w="4679" w:type="dxa"/>
            <w:tcBorders>
              <w:top w:val="nil"/>
              <w:left w:val="nil"/>
              <w:bottom w:val="nil"/>
              <w:right w:val="nil"/>
            </w:tcBorders>
          </w:tcPr>
          <w:p w:rsidR="00E87BE5" w:rsidRPr="008F310C" w:rsidRDefault="00E87BE5" w:rsidP="00B40832">
            <w:pPr>
              <w:rPr>
                <w:szCs w:val="20"/>
                <w:lang w:eastAsia="ru-RU"/>
              </w:rPr>
            </w:pPr>
          </w:p>
        </w:tc>
        <w:tc>
          <w:tcPr>
            <w:tcW w:w="4384" w:type="dxa"/>
            <w:tcBorders>
              <w:top w:val="nil"/>
              <w:left w:val="nil"/>
              <w:bottom w:val="nil"/>
              <w:right w:val="nil"/>
            </w:tcBorders>
          </w:tcPr>
          <w:p w:rsidR="00E87BE5" w:rsidRPr="008F310C" w:rsidRDefault="00E87BE5" w:rsidP="00B40832">
            <w:pPr>
              <w:jc w:val="right"/>
              <w:rPr>
                <w:szCs w:val="20"/>
                <w:highlight w:val="yellow"/>
                <w:lang w:eastAsia="ru-RU"/>
              </w:rPr>
            </w:pPr>
            <w:r w:rsidRPr="008F310C">
              <w:rPr>
                <w:szCs w:val="20"/>
                <w:highlight w:val="yellow"/>
                <w:lang w:eastAsia="ru-RU"/>
              </w:rPr>
              <w:t>Руководителю уполномоченного органа местного самоуправления</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Cs w:val="20"/>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наименование руководителя и уполномоченного органа</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наименование юридического лица с указанием организационно-правовой формы,</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места нахождения, ИНН - для юридических лиц,</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Ф.И.О., адрес регистрации (места жительства),</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реквизиты документа, удостоверяющего личность, - для физических лиц,</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Ф.И.О., реквизиты документа, подтверждающего</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полномочия, - для представителей заявителя,</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почтовый адрес, электронной почты, номер телефона)</w:t>
            </w:r>
          </w:p>
        </w:tc>
      </w:tr>
      <w:tr w:rsidR="00E87BE5" w:rsidRPr="008F310C" w:rsidTr="00B40832">
        <w:tc>
          <w:tcPr>
            <w:tcW w:w="9063" w:type="dxa"/>
            <w:gridSpan w:val="2"/>
            <w:tcBorders>
              <w:top w:val="nil"/>
              <w:left w:val="nil"/>
              <w:bottom w:val="nil"/>
              <w:right w:val="nil"/>
            </w:tcBorders>
          </w:tcPr>
          <w:p w:rsidR="00E87BE5" w:rsidRPr="008F310C" w:rsidRDefault="00E87BE5" w:rsidP="00B40832">
            <w:pPr>
              <w:rPr>
                <w:sz w:val="16"/>
                <w:szCs w:val="16"/>
                <w:highlight w:val="yellow"/>
                <w:lang w:eastAsia="ru-RU"/>
              </w:rPr>
            </w:pPr>
          </w:p>
        </w:tc>
      </w:tr>
      <w:tr w:rsidR="00E87BE5" w:rsidRPr="008F310C" w:rsidTr="00B40832">
        <w:tc>
          <w:tcPr>
            <w:tcW w:w="9063" w:type="dxa"/>
            <w:gridSpan w:val="2"/>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УВЕДОМЛЕНИЕ</w:t>
            </w:r>
          </w:p>
          <w:p w:rsidR="00E87BE5" w:rsidRPr="008F310C" w:rsidRDefault="00E87BE5" w:rsidP="00B40832">
            <w:pPr>
              <w:jc w:val="center"/>
              <w:rPr>
                <w:sz w:val="24"/>
                <w:szCs w:val="24"/>
                <w:highlight w:val="yellow"/>
                <w:lang w:eastAsia="ru-RU"/>
              </w:rPr>
            </w:pPr>
            <w:r w:rsidRPr="008F310C">
              <w:rPr>
                <w:sz w:val="24"/>
                <w:szCs w:val="24"/>
                <w:highlight w:val="yellow"/>
                <w:lang w:eastAsia="ru-RU"/>
              </w:rPr>
              <w:t>О ПРОВЕДЕНИИ ЗЕМЛЯНЫХ РАБОТ</w:t>
            </w:r>
          </w:p>
        </w:tc>
      </w:tr>
      <w:tr w:rsidR="00E87BE5" w:rsidRPr="008F310C" w:rsidTr="00B40832">
        <w:tc>
          <w:tcPr>
            <w:tcW w:w="9063" w:type="dxa"/>
            <w:gridSpan w:val="2"/>
            <w:tcBorders>
              <w:top w:val="nil"/>
              <w:left w:val="nil"/>
              <w:bottom w:val="nil"/>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2"/>
            <w:tcBorders>
              <w:top w:val="nil"/>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8F310C" w:rsidTr="00B40832">
        <w:tc>
          <w:tcPr>
            <w:tcW w:w="9063" w:type="dxa"/>
            <w:gridSpan w:val="2"/>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2"/>
            <w:tcBorders>
              <w:top w:val="single" w:sz="4" w:space="0" w:color="auto"/>
              <w:left w:val="nil"/>
              <w:bottom w:val="nil"/>
              <w:right w:val="nil"/>
            </w:tcBorders>
          </w:tcPr>
          <w:p w:rsidR="00E87BE5" w:rsidRPr="008F310C" w:rsidRDefault="00E87BE5" w:rsidP="00B40832">
            <w:pPr>
              <w:jc w:val="both"/>
              <w:rPr>
                <w:sz w:val="24"/>
                <w:szCs w:val="24"/>
                <w:highlight w:val="yellow"/>
                <w:lang w:eastAsia="ru-RU"/>
              </w:rPr>
            </w:pPr>
            <w:r w:rsidRPr="008F310C">
              <w:rPr>
                <w:sz w:val="24"/>
                <w:szCs w:val="24"/>
                <w:highlight w:val="yellow"/>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8F310C" w:rsidTr="00B40832">
        <w:tc>
          <w:tcPr>
            <w:tcW w:w="9063" w:type="dxa"/>
            <w:gridSpan w:val="2"/>
            <w:tcBorders>
              <w:top w:val="nil"/>
              <w:left w:val="nil"/>
              <w:bottom w:val="single" w:sz="4" w:space="0" w:color="auto"/>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 xml:space="preserve">Необходимость проведения земляных работ обусловлена догазификацией сельского поселения Нижнее Санчелеево. </w:t>
            </w:r>
          </w:p>
        </w:tc>
      </w:tr>
      <w:tr w:rsidR="00E87BE5" w:rsidRPr="008F310C" w:rsidTr="00B40832">
        <w:tc>
          <w:tcPr>
            <w:tcW w:w="9063" w:type="dxa"/>
            <w:gridSpan w:val="2"/>
            <w:tcBorders>
              <w:top w:val="single" w:sz="4" w:space="0" w:color="auto"/>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Представляю график планируемого проведения земляных работ:</w:t>
            </w:r>
          </w:p>
        </w:tc>
      </w:tr>
    </w:tbl>
    <w:p w:rsidR="00E87BE5" w:rsidRPr="008F310C" w:rsidRDefault="00E87BE5" w:rsidP="00E87BE5">
      <w:pPr>
        <w:jc w:val="both"/>
        <w:rPr>
          <w:sz w:val="24"/>
          <w:szCs w:val="24"/>
          <w:highlight w:val="yellow"/>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8F310C" w:rsidTr="00B40832">
        <w:tc>
          <w:tcPr>
            <w:tcW w:w="567"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N</w:t>
            </w:r>
          </w:p>
        </w:tc>
        <w:tc>
          <w:tcPr>
            <w:tcW w:w="3039"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Мероприятие, характер работ, вид вскрываемого покрытия, площадь</w:t>
            </w:r>
          </w:p>
        </w:tc>
        <w:tc>
          <w:tcPr>
            <w:tcW w:w="5412"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Начальные и конечные даты и время проведения соответствующего мероприятия</w:t>
            </w:r>
          </w:p>
        </w:tc>
      </w:tr>
      <w:tr w:rsidR="00E87BE5" w:rsidRPr="008F310C" w:rsidTr="00B40832">
        <w:tc>
          <w:tcPr>
            <w:tcW w:w="567" w:type="dxa"/>
          </w:tcPr>
          <w:p w:rsidR="00E87BE5" w:rsidRPr="008F310C" w:rsidRDefault="00E87BE5" w:rsidP="00B40832">
            <w:pPr>
              <w:rPr>
                <w:sz w:val="24"/>
                <w:szCs w:val="24"/>
                <w:highlight w:val="yellow"/>
                <w:lang w:eastAsia="ru-RU"/>
              </w:rPr>
            </w:pPr>
          </w:p>
        </w:tc>
        <w:tc>
          <w:tcPr>
            <w:tcW w:w="3039" w:type="dxa"/>
          </w:tcPr>
          <w:p w:rsidR="00E87BE5" w:rsidRPr="008F310C" w:rsidRDefault="00E87BE5" w:rsidP="00B40832">
            <w:pPr>
              <w:rPr>
                <w:sz w:val="24"/>
                <w:szCs w:val="24"/>
                <w:highlight w:val="yellow"/>
                <w:lang w:eastAsia="ru-RU"/>
              </w:rPr>
            </w:pPr>
          </w:p>
        </w:tc>
        <w:tc>
          <w:tcPr>
            <w:tcW w:w="5412" w:type="dxa"/>
          </w:tcPr>
          <w:p w:rsidR="00E87BE5" w:rsidRPr="008F310C" w:rsidRDefault="00E87BE5" w:rsidP="00B40832">
            <w:pPr>
              <w:rPr>
                <w:sz w:val="24"/>
                <w:szCs w:val="24"/>
                <w:highlight w:val="yellow"/>
                <w:lang w:eastAsia="ru-RU"/>
              </w:rPr>
            </w:pPr>
          </w:p>
        </w:tc>
      </w:tr>
      <w:tr w:rsidR="00E87BE5" w:rsidRPr="008F310C" w:rsidTr="00B40832">
        <w:tc>
          <w:tcPr>
            <w:tcW w:w="567" w:type="dxa"/>
          </w:tcPr>
          <w:p w:rsidR="00E87BE5" w:rsidRPr="008F310C" w:rsidRDefault="00E87BE5" w:rsidP="00B40832">
            <w:pPr>
              <w:rPr>
                <w:sz w:val="24"/>
                <w:szCs w:val="24"/>
                <w:highlight w:val="yellow"/>
                <w:lang w:eastAsia="ru-RU"/>
              </w:rPr>
            </w:pPr>
          </w:p>
        </w:tc>
        <w:tc>
          <w:tcPr>
            <w:tcW w:w="3039" w:type="dxa"/>
          </w:tcPr>
          <w:p w:rsidR="00E87BE5" w:rsidRPr="008F310C" w:rsidRDefault="00E87BE5" w:rsidP="00B40832">
            <w:pPr>
              <w:rPr>
                <w:sz w:val="24"/>
                <w:szCs w:val="24"/>
                <w:highlight w:val="yellow"/>
                <w:lang w:eastAsia="ru-RU"/>
              </w:rPr>
            </w:pPr>
          </w:p>
        </w:tc>
        <w:tc>
          <w:tcPr>
            <w:tcW w:w="5412" w:type="dxa"/>
          </w:tcPr>
          <w:p w:rsidR="00E87BE5" w:rsidRPr="008F310C" w:rsidRDefault="00E87BE5" w:rsidP="00B40832">
            <w:pPr>
              <w:rPr>
                <w:sz w:val="24"/>
                <w:szCs w:val="24"/>
                <w:highlight w:val="yellow"/>
                <w:lang w:eastAsia="ru-RU"/>
              </w:rPr>
            </w:pPr>
          </w:p>
        </w:tc>
      </w:tr>
    </w:tbl>
    <w:p w:rsidR="00E87BE5" w:rsidRPr="008F310C" w:rsidRDefault="00E87BE5" w:rsidP="00E87BE5">
      <w:pPr>
        <w:jc w:val="both"/>
        <w:rPr>
          <w:sz w:val="24"/>
          <w:szCs w:val="24"/>
          <w:highlight w:val="yellow"/>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8F310C" w:rsidTr="00B40832">
        <w:tc>
          <w:tcPr>
            <w:tcW w:w="9063" w:type="dxa"/>
            <w:gridSpan w:val="3"/>
            <w:tcBorders>
              <w:top w:val="nil"/>
              <w:left w:val="nil"/>
              <w:bottom w:val="nil"/>
              <w:right w:val="nil"/>
            </w:tcBorders>
          </w:tcPr>
          <w:p w:rsidR="00E87BE5" w:rsidRPr="008F310C" w:rsidRDefault="00E87BE5" w:rsidP="00B40832">
            <w:pPr>
              <w:jc w:val="both"/>
              <w:rPr>
                <w:sz w:val="24"/>
                <w:szCs w:val="24"/>
                <w:highlight w:val="yellow"/>
                <w:lang w:eastAsia="ru-RU"/>
              </w:rPr>
            </w:pPr>
            <w:r w:rsidRPr="008F310C">
              <w:rPr>
                <w:sz w:val="24"/>
                <w:szCs w:val="24"/>
                <w:highlight w:val="yellow"/>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8F310C" w:rsidTr="00B40832">
        <w:tc>
          <w:tcPr>
            <w:tcW w:w="9063" w:type="dxa"/>
            <w:gridSpan w:val="3"/>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3"/>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(указывается дата завершения исполнения соответствующей обязанности)</w:t>
            </w:r>
          </w:p>
        </w:tc>
      </w:tr>
      <w:tr w:rsidR="00E87BE5" w:rsidRPr="008F310C" w:rsidTr="00B40832">
        <w:tc>
          <w:tcPr>
            <w:tcW w:w="9063" w:type="dxa"/>
            <w:gridSpan w:val="3"/>
            <w:tcBorders>
              <w:top w:val="nil"/>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8F310C">
                <w:rPr>
                  <w:color w:val="0000FF"/>
                  <w:sz w:val="24"/>
                  <w:szCs w:val="24"/>
                  <w:highlight w:val="yellow"/>
                  <w:lang w:eastAsia="ru-RU"/>
                </w:rPr>
                <w:t>&lt;1&gt;</w:t>
              </w:r>
            </w:hyperlink>
            <w:r w:rsidRPr="008F310C">
              <w:rPr>
                <w:sz w:val="24"/>
                <w:szCs w:val="24"/>
                <w:highlight w:val="yellow"/>
                <w:lang w:eastAsia="ru-RU"/>
              </w:rPr>
              <w:t>.</w:t>
            </w:r>
          </w:p>
        </w:tc>
      </w:tr>
      <w:tr w:rsidR="00E87BE5" w:rsidRPr="008F310C" w:rsidTr="00B40832">
        <w:tc>
          <w:tcPr>
            <w:tcW w:w="1725"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(подпись)</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(фамилия, имя и (при наличии) отчество подписавшего лица,</w:t>
            </w: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наименование должности подписавшего лица либо</w:t>
            </w:r>
          </w:p>
        </w:tc>
      </w:tr>
      <w:tr w:rsidR="00E87BE5" w:rsidRPr="008F310C" w:rsidTr="00B40832">
        <w:tc>
          <w:tcPr>
            <w:tcW w:w="1725" w:type="dxa"/>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М.П.</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vMerge w:val="restart"/>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(для юридических лиц, при наличии)</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указание на то, что подписавшее лицо</w:t>
            </w:r>
          </w:p>
        </w:tc>
      </w:tr>
      <w:tr w:rsidR="00E87BE5" w:rsidRPr="008F310C" w:rsidTr="00B40832">
        <w:tc>
          <w:tcPr>
            <w:tcW w:w="1725" w:type="dxa"/>
            <w:vMerge/>
            <w:tcBorders>
              <w:top w:val="nil"/>
              <w:left w:val="nil"/>
              <w:bottom w:val="nil"/>
              <w:right w:val="nil"/>
            </w:tcBorders>
          </w:tcPr>
          <w:p w:rsidR="00E87BE5" w:rsidRPr="008F310C" w:rsidRDefault="00E87BE5" w:rsidP="00B40832">
            <w:pPr>
              <w:rPr>
                <w:sz w:val="24"/>
                <w:szCs w:val="24"/>
                <w:highlight w:val="yellow"/>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vMerge/>
            <w:tcBorders>
              <w:top w:val="nil"/>
              <w:left w:val="nil"/>
              <w:bottom w:val="nil"/>
              <w:right w:val="nil"/>
            </w:tcBorders>
          </w:tcPr>
          <w:p w:rsidR="00E87BE5" w:rsidRPr="008F310C" w:rsidRDefault="00E87BE5" w:rsidP="00B40832">
            <w:pPr>
              <w:rPr>
                <w:sz w:val="24"/>
                <w:szCs w:val="24"/>
                <w:highlight w:val="yellow"/>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является представителем по доверенности)</w:t>
            </w: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bl>
    <w:p w:rsidR="00E87BE5" w:rsidRPr="008F310C" w:rsidRDefault="00E87BE5" w:rsidP="00E87BE5">
      <w:pPr>
        <w:jc w:val="both"/>
        <w:rPr>
          <w:szCs w:val="20"/>
          <w:highlight w:val="yellow"/>
          <w:lang w:eastAsia="ru-RU"/>
        </w:rPr>
      </w:pPr>
    </w:p>
    <w:p w:rsidR="00E87BE5" w:rsidRPr="008F310C" w:rsidRDefault="00E87BE5" w:rsidP="00E87BE5">
      <w:pPr>
        <w:ind w:firstLine="540"/>
        <w:jc w:val="both"/>
        <w:rPr>
          <w:szCs w:val="20"/>
          <w:highlight w:val="yellow"/>
          <w:lang w:eastAsia="ru-RU"/>
        </w:rPr>
      </w:pPr>
      <w:r w:rsidRPr="008F310C">
        <w:rPr>
          <w:szCs w:val="20"/>
          <w:highlight w:val="yellow"/>
          <w:lang w:eastAsia="ru-RU"/>
        </w:rPr>
        <w:t>--------------------------------</w:t>
      </w:r>
    </w:p>
    <w:p w:rsidR="00E87BE5" w:rsidRPr="008F310C" w:rsidRDefault="00E87BE5" w:rsidP="00E87BE5">
      <w:pPr>
        <w:ind w:firstLine="540"/>
        <w:jc w:val="both"/>
        <w:rPr>
          <w:szCs w:val="20"/>
          <w:lang w:eastAsia="ru-RU"/>
        </w:rPr>
      </w:pPr>
      <w:bookmarkStart w:id="11" w:name="P643"/>
      <w:bookmarkEnd w:id="11"/>
      <w:r w:rsidRPr="008F310C">
        <w:rPr>
          <w:szCs w:val="20"/>
          <w:highlight w:val="yellow"/>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6</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B40832">
        <w:tc>
          <w:tcPr>
            <w:tcW w:w="984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B40832">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7</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B40832">
        <w:tc>
          <w:tcPr>
            <w:tcW w:w="553" w:type="dxa"/>
          </w:tcPr>
          <w:p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1140"/>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B40832">
        <w:trPr>
          <w:trHeight w:val="112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B40832">
        <w:trPr>
          <w:trHeight w:val="467"/>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46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4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7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687"/>
        </w:trPr>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0BED" w:rsidRDefault="00900BED">
      <w:r>
        <w:separator/>
      </w:r>
    </w:p>
  </w:endnote>
  <w:endnote w:type="continuationSeparator" w:id="0">
    <w:p w:rsidR="00900BED" w:rsidRDefault="00900B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0BED" w:rsidRDefault="00900BED">
      <w:r>
        <w:separator/>
      </w:r>
    </w:p>
  </w:footnote>
  <w:footnote w:type="continuationSeparator" w:id="0">
    <w:p w:rsidR="00900BED" w:rsidRDefault="00900BE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17CC5B"/>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A15DE-2265-4086-8F36-FD5178DAC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11057</Words>
  <Characters>63025</Characters>
  <Application>Microsoft Office Word</Application>
  <DocSecurity>0</DocSecurity>
  <Lines>525</Lines>
  <Paragraphs>147</Paragraphs>
  <ScaleCrop>false</ScaleCrop>
  <HeadingPairs>
    <vt:vector size="4" baseType="variant">
      <vt:variant>
        <vt:lpstr>Название</vt:lpstr>
      </vt:variant>
      <vt:variant>
        <vt:i4>1</vt:i4>
      </vt:variant>
      <vt:variant>
        <vt:lpstr>Заголовки</vt:lpstr>
      </vt:variant>
      <vt:variant>
        <vt:i4>83</vt:i4>
      </vt:variant>
    </vt:vector>
  </HeadingPairs>
  <TitlesOfParts>
    <vt:vector size="84" baseType="lpstr">
      <vt:lpstr/>
      <vt:lpstr/>
      <vt:lpstr>Утвержден</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Приложение 6</vt:lpstr>
    </vt:vector>
  </TitlesOfParts>
  <Company/>
  <LinksUpToDate>false</LinksUpToDate>
  <CharactersWithSpaces>73935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4</cp:revision>
  <dcterms:created xsi:type="dcterms:W3CDTF">2023-11-01T09:44:00Z</dcterms:created>
  <dcterms:modified xsi:type="dcterms:W3CDTF">2023-11-17T07:10:00Z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