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3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>ого поселения</w:t>
      </w:r>
      <w:r>
        <w:rPr>
          <w:sz w:val="24"/>
          <w:szCs w:val="24"/>
        </w:rPr>
        <w:t xml:space="preserve"> Нижнее Санчелеево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>
        <w:rPr>
          <w:sz w:val="24"/>
          <w:szCs w:val="24"/>
        </w:rPr>
        <w:t>8 октября 2013г  № 17</w:t>
      </w:r>
    </w:p>
    <w:p w:rsidR="00053D0B" w:rsidRDefault="00053D0B" w:rsidP="00E20D84">
      <w:pPr>
        <w:ind w:firstLine="709"/>
        <w:rPr>
          <w:sz w:val="28"/>
          <w:szCs w:val="28"/>
        </w:rPr>
      </w:pPr>
    </w:p>
    <w:p w:rsidR="00053D0B" w:rsidRPr="006B5293" w:rsidRDefault="00053D0B" w:rsidP="00E20D84">
      <w:pPr>
        <w:ind w:firstLine="709"/>
        <w:rPr>
          <w:sz w:val="28"/>
          <w:szCs w:val="28"/>
        </w:rPr>
      </w:pPr>
    </w:p>
    <w:p w:rsidR="00053D0B" w:rsidRDefault="00053D0B" w:rsidP="00E20D84">
      <w:pPr>
        <w:jc w:val="center"/>
        <w:outlineLvl w:val="0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 xml:space="preserve">Положение о </w:t>
      </w:r>
      <w:r>
        <w:rPr>
          <w:b/>
          <w:bCs/>
          <w:sz w:val="28"/>
          <w:szCs w:val="28"/>
        </w:rPr>
        <w:t>К</w:t>
      </w:r>
      <w:r w:rsidRPr="006B5293">
        <w:rPr>
          <w:b/>
          <w:bCs/>
          <w:sz w:val="28"/>
          <w:szCs w:val="28"/>
        </w:rPr>
        <w:t xml:space="preserve">омиссии </w:t>
      </w:r>
    </w:p>
    <w:p w:rsidR="00053D0B" w:rsidRDefault="00053D0B" w:rsidP="00E20D84">
      <w:pPr>
        <w:jc w:val="center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 xml:space="preserve">по подготовке проекта правил землепользования и застройки </w:t>
      </w:r>
    </w:p>
    <w:p w:rsidR="00053D0B" w:rsidRDefault="00053D0B" w:rsidP="00E20D8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сельск</w:t>
      </w:r>
      <w:r w:rsidRPr="006B5293">
        <w:rPr>
          <w:b/>
          <w:bCs/>
          <w:sz w:val="28"/>
          <w:szCs w:val="28"/>
        </w:rPr>
        <w:t xml:space="preserve">ого поселения </w:t>
      </w:r>
      <w:r>
        <w:rPr>
          <w:b/>
          <w:bCs/>
          <w:sz w:val="28"/>
          <w:szCs w:val="28"/>
        </w:rPr>
        <w:t xml:space="preserve">Нижнее Санчелеево </w:t>
      </w:r>
      <w:r w:rsidRPr="006B5293">
        <w:rPr>
          <w:b/>
          <w:bCs/>
          <w:sz w:val="28"/>
          <w:szCs w:val="28"/>
        </w:rPr>
        <w:t xml:space="preserve">муниципального района </w:t>
      </w:r>
    </w:p>
    <w:p w:rsidR="00053D0B" w:rsidRPr="006B5293" w:rsidRDefault="00053D0B" w:rsidP="00E20D8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Ставропольский </w:t>
      </w:r>
      <w:r w:rsidRPr="006B5293">
        <w:rPr>
          <w:b/>
          <w:bCs/>
          <w:sz w:val="28"/>
          <w:szCs w:val="28"/>
        </w:rPr>
        <w:t>Самарской области</w:t>
      </w:r>
    </w:p>
    <w:p w:rsidR="00053D0B" w:rsidRPr="006B5293" w:rsidRDefault="00053D0B" w:rsidP="00E20D84">
      <w:pP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053D0B" w:rsidRPr="006B5293" w:rsidRDefault="00053D0B" w:rsidP="00E20D84">
      <w:pPr>
        <w:jc w:val="center"/>
        <w:rPr>
          <w:b/>
          <w:bCs/>
          <w:sz w:val="28"/>
          <w:szCs w:val="28"/>
        </w:rPr>
      </w:pPr>
    </w:p>
    <w:p w:rsidR="00053D0B" w:rsidRPr="006B5293" w:rsidRDefault="00053D0B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>Общие положения</w:t>
      </w:r>
    </w:p>
    <w:p w:rsidR="00053D0B" w:rsidRPr="006B5293" w:rsidRDefault="00053D0B" w:rsidP="00E20D84">
      <w:pPr>
        <w:jc w:val="center"/>
        <w:rPr>
          <w:sz w:val="28"/>
          <w:szCs w:val="28"/>
        </w:rPr>
      </w:pP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Нижнее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Комиссия)</w:t>
      </w:r>
      <w:r>
        <w:rPr>
          <w:sz w:val="28"/>
          <w:szCs w:val="28"/>
        </w:rPr>
        <w:t>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>
        <w:rPr>
          <w:sz w:val="28"/>
          <w:szCs w:val="28"/>
        </w:rPr>
        <w:t>Администрации 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Нижнее Санчелеево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Нижнее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Нижнее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, Федеральным законом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</w:t>
      </w:r>
      <w:r w:rsidRPr="006B5293">
        <w:rPr>
          <w:sz w:val="28"/>
          <w:szCs w:val="28"/>
        </w:rPr>
        <w:lastRenderedPageBreak/>
        <w:t xml:space="preserve">области, уставом поселения,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>
        <w:rPr>
          <w:sz w:val="28"/>
          <w:szCs w:val="28"/>
        </w:rPr>
        <w:t xml:space="preserve"> Нижнее Санчелеево</w:t>
      </w:r>
      <w:r w:rsidRPr="006B5293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053D0B" w:rsidRDefault="00053D0B" w:rsidP="00E20D84">
      <w:pPr>
        <w:ind w:left="360" w:hanging="303"/>
        <w:jc w:val="both"/>
        <w:rPr>
          <w:sz w:val="28"/>
          <w:szCs w:val="28"/>
        </w:rPr>
      </w:pPr>
    </w:p>
    <w:p w:rsidR="00053D0B" w:rsidRPr="006B5293" w:rsidRDefault="00053D0B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>Функции Комиссии</w:t>
      </w:r>
    </w:p>
    <w:p w:rsidR="00053D0B" w:rsidRPr="006B5293" w:rsidRDefault="00053D0B" w:rsidP="00E20D84">
      <w:pPr>
        <w:ind w:left="360" w:hanging="303"/>
        <w:jc w:val="center"/>
        <w:rPr>
          <w:sz w:val="28"/>
          <w:szCs w:val="28"/>
        </w:rPr>
      </w:pP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Нижнее Санчелеево </w:t>
      </w:r>
      <w:r w:rsidRPr="006B5293">
        <w:rPr>
          <w:sz w:val="28"/>
          <w:szCs w:val="28"/>
        </w:rPr>
        <w:t xml:space="preserve"> и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</w:t>
      </w:r>
      <w:r w:rsidRPr="006B5293">
        <w:rPr>
          <w:sz w:val="28"/>
          <w:szCs w:val="28"/>
        </w:rPr>
        <w:lastRenderedPageBreak/>
        <w:t xml:space="preserve">местного самоуправления поселения и муниципального района </w:t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MERGEFIELD Район </w:instrText>
      </w:r>
      <w:r>
        <w:rPr>
          <w:sz w:val="28"/>
          <w:szCs w:val="28"/>
        </w:rPr>
        <w:fldChar w:fldCharType="separate"/>
      </w:r>
      <w:r>
        <w:rPr>
          <w:noProof/>
          <w:sz w:val="28"/>
          <w:szCs w:val="28"/>
        </w:rPr>
        <w:t>«Район»</w:t>
      </w:r>
      <w:r>
        <w:rPr>
          <w:sz w:val="28"/>
          <w:szCs w:val="28"/>
        </w:rPr>
        <w:fldChar w:fldCharType="end"/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ом поселении </w:t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MERGEFIELD Поселение </w:instrText>
      </w:r>
      <w:r>
        <w:rPr>
          <w:sz w:val="28"/>
          <w:szCs w:val="28"/>
        </w:rPr>
        <w:fldChar w:fldCharType="separate"/>
      </w:r>
      <w:r>
        <w:rPr>
          <w:noProof/>
          <w:sz w:val="28"/>
          <w:szCs w:val="28"/>
        </w:rPr>
        <w:t>«Поселение»</w:t>
      </w:r>
      <w:r>
        <w:rPr>
          <w:sz w:val="28"/>
          <w:szCs w:val="28"/>
        </w:rPr>
        <w:fldChar w:fldCharType="end"/>
      </w:r>
      <w:r w:rsidRPr="006B5293">
        <w:rPr>
          <w:sz w:val="28"/>
          <w:szCs w:val="28"/>
        </w:rPr>
        <w:t>;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>
        <w:rPr>
          <w:sz w:val="28"/>
          <w:szCs w:val="28"/>
        </w:rPr>
        <w:t xml:space="preserve"> Нижнее Санчелеево</w:t>
      </w:r>
      <w:r w:rsidRPr="006B5293">
        <w:rPr>
          <w:sz w:val="28"/>
          <w:szCs w:val="28"/>
        </w:rPr>
        <w:t xml:space="preserve">,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>
        <w:rPr>
          <w:sz w:val="28"/>
          <w:szCs w:val="28"/>
        </w:rPr>
        <w:t>; Нижнее Санчелеево</w:t>
      </w:r>
    </w:p>
    <w:p w:rsidR="00053D0B" w:rsidRPr="006B5293" w:rsidRDefault="00053D0B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>
        <w:rPr>
          <w:sz w:val="28"/>
          <w:szCs w:val="28"/>
        </w:rPr>
        <w:t xml:space="preserve"> Нижнее Санчелеево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:rsidR="00053D0B" w:rsidRPr="006B5293" w:rsidRDefault="00053D0B" w:rsidP="00E20D84">
      <w:pPr>
        <w:ind w:left="900" w:hanging="540"/>
        <w:jc w:val="both"/>
        <w:rPr>
          <w:sz w:val="28"/>
          <w:szCs w:val="28"/>
        </w:rPr>
      </w:pPr>
    </w:p>
    <w:p w:rsidR="00053D0B" w:rsidRPr="006B5293" w:rsidRDefault="00053D0B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>Структура Комиссии</w:t>
      </w:r>
    </w:p>
    <w:p w:rsidR="00053D0B" w:rsidRPr="006B5293" w:rsidRDefault="00053D0B" w:rsidP="00E20D84">
      <w:pPr>
        <w:jc w:val="center"/>
        <w:rPr>
          <w:sz w:val="28"/>
          <w:szCs w:val="28"/>
        </w:rPr>
      </w:pP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поселения </w:t>
      </w:r>
      <w:r>
        <w:rPr>
          <w:sz w:val="28"/>
          <w:szCs w:val="28"/>
        </w:rPr>
        <w:t xml:space="preserve">Нижнее Санчелеево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053D0B" w:rsidRPr="006B5293" w:rsidRDefault="00053D0B" w:rsidP="00E20D84">
      <w:pPr>
        <w:ind w:left="720"/>
        <w:rPr>
          <w:b/>
          <w:bCs/>
          <w:sz w:val="28"/>
          <w:szCs w:val="28"/>
        </w:rPr>
      </w:pPr>
    </w:p>
    <w:p w:rsidR="00053D0B" w:rsidRPr="006B5293" w:rsidRDefault="00053D0B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>Пор</w:t>
      </w:r>
      <w:r>
        <w:rPr>
          <w:b/>
          <w:bCs/>
          <w:sz w:val="28"/>
          <w:szCs w:val="28"/>
        </w:rPr>
        <w:t>ядок принятия решений Комиссией</w:t>
      </w:r>
    </w:p>
    <w:p w:rsidR="00053D0B" w:rsidRPr="006B5293" w:rsidRDefault="00053D0B" w:rsidP="00E20D84">
      <w:pPr>
        <w:jc w:val="center"/>
        <w:rPr>
          <w:sz w:val="28"/>
          <w:szCs w:val="28"/>
        </w:rPr>
      </w:pP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053D0B" w:rsidRPr="006B5293" w:rsidRDefault="00053D0B" w:rsidP="00E20D84">
      <w:pPr>
        <w:jc w:val="both"/>
        <w:rPr>
          <w:sz w:val="28"/>
          <w:szCs w:val="28"/>
        </w:rPr>
      </w:pPr>
    </w:p>
    <w:p w:rsidR="00053D0B" w:rsidRPr="006B5293" w:rsidRDefault="00053D0B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>Заседания Комиссии</w:t>
      </w:r>
    </w:p>
    <w:p w:rsidR="00053D0B" w:rsidRPr="006B5293" w:rsidRDefault="00053D0B" w:rsidP="00E20D84">
      <w:pPr>
        <w:jc w:val="center"/>
        <w:rPr>
          <w:sz w:val="28"/>
          <w:szCs w:val="28"/>
        </w:rPr>
      </w:pP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На заседаниях Комиссии ведется протокол. Ведение протокола организуется заместителем председателя Комиссии.</w:t>
      </w: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:rsidR="00053D0B" w:rsidRPr="006B5293" w:rsidRDefault="00053D0B" w:rsidP="00E20D84">
      <w:pPr>
        <w:jc w:val="both"/>
        <w:rPr>
          <w:sz w:val="28"/>
          <w:szCs w:val="28"/>
        </w:rPr>
      </w:pPr>
    </w:p>
    <w:p w:rsidR="00053D0B" w:rsidRPr="006B5293" w:rsidRDefault="00053D0B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>Организация работы Комисси</w:t>
      </w:r>
      <w:r>
        <w:rPr>
          <w:b/>
          <w:bCs/>
          <w:sz w:val="28"/>
          <w:szCs w:val="28"/>
        </w:rPr>
        <w:t>и в период между ее заседаниями</w:t>
      </w:r>
    </w:p>
    <w:p w:rsidR="00053D0B" w:rsidRPr="006B5293" w:rsidRDefault="00053D0B" w:rsidP="00E20D84">
      <w:pPr>
        <w:jc w:val="center"/>
        <w:rPr>
          <w:sz w:val="28"/>
          <w:szCs w:val="28"/>
        </w:rPr>
      </w:pPr>
    </w:p>
    <w:p w:rsidR="00053D0B" w:rsidRPr="006B5293" w:rsidRDefault="00053D0B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053D0B" w:rsidRPr="004B7EA9" w:rsidRDefault="00053D0B" w:rsidP="00884D3B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4B7EA9">
        <w:rPr>
          <w:sz w:val="28"/>
          <w:szCs w:val="28"/>
        </w:rPr>
        <w:t>Деятельность рабочих групп организует Председатель Комиссии.</w:t>
      </w:r>
    </w:p>
    <w:sectPr w:rsidR="00053D0B" w:rsidRPr="004B7EA9" w:rsidSect="00E20D84">
      <w:headerReference w:type="default" r:id="rId7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38B1" w:rsidRDefault="005138B1" w:rsidP="005A0DAF">
      <w:r>
        <w:separator/>
      </w:r>
    </w:p>
  </w:endnote>
  <w:endnote w:type="continuationSeparator" w:id="0">
    <w:p w:rsidR="005138B1" w:rsidRDefault="005138B1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38B1" w:rsidRDefault="005138B1" w:rsidP="005A0DAF">
      <w:r>
        <w:separator/>
      </w:r>
    </w:p>
  </w:footnote>
  <w:footnote w:type="continuationSeparator" w:id="0">
    <w:p w:rsidR="005138B1" w:rsidRDefault="005138B1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D0B" w:rsidRDefault="00053D0B" w:rsidP="00E20D84">
    <w:pPr>
      <w:pStyle w:val="a3"/>
      <w:framePr w:wrap="auto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B7EA9">
      <w:rPr>
        <w:rStyle w:val="a5"/>
        <w:noProof/>
      </w:rPr>
      <w:t>2</w:t>
    </w:r>
    <w:r>
      <w:rPr>
        <w:rStyle w:val="a5"/>
      </w:rPr>
      <w:fldChar w:fldCharType="end"/>
    </w:r>
  </w:p>
  <w:p w:rsidR="00053D0B" w:rsidRDefault="00053D0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0D84"/>
    <w:rsid w:val="00053D0B"/>
    <w:rsid w:val="00124BBF"/>
    <w:rsid w:val="00193C2D"/>
    <w:rsid w:val="001E116F"/>
    <w:rsid w:val="0022099C"/>
    <w:rsid w:val="0025078D"/>
    <w:rsid w:val="00256CBB"/>
    <w:rsid w:val="002E6F4D"/>
    <w:rsid w:val="00347254"/>
    <w:rsid w:val="00350356"/>
    <w:rsid w:val="003F5F18"/>
    <w:rsid w:val="004559FD"/>
    <w:rsid w:val="004A4092"/>
    <w:rsid w:val="004B7EA9"/>
    <w:rsid w:val="004C0685"/>
    <w:rsid w:val="005138B1"/>
    <w:rsid w:val="00520175"/>
    <w:rsid w:val="005A0DAF"/>
    <w:rsid w:val="00661D0D"/>
    <w:rsid w:val="006B5293"/>
    <w:rsid w:val="006D0153"/>
    <w:rsid w:val="007506BD"/>
    <w:rsid w:val="00791101"/>
    <w:rsid w:val="007C7495"/>
    <w:rsid w:val="00804C01"/>
    <w:rsid w:val="00A61CAA"/>
    <w:rsid w:val="00A9192D"/>
    <w:rsid w:val="00BD453A"/>
    <w:rsid w:val="00C9028F"/>
    <w:rsid w:val="00CC7CE6"/>
    <w:rsid w:val="00DA5587"/>
    <w:rsid w:val="00E20D84"/>
    <w:rsid w:val="00EB24A7"/>
    <w:rsid w:val="00EC691C"/>
    <w:rsid w:val="00F31423"/>
    <w:rsid w:val="00F90AD5"/>
    <w:rsid w:val="00FF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6E4FFA3-E9B9-48B9-8F6B-D8EC1F84F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Times New Roman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E20D84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rsid w:val="00E20D84"/>
  </w:style>
  <w:style w:type="paragraph" w:styleId="a6">
    <w:name w:val="Document Map"/>
    <w:basedOn w:val="a"/>
    <w:link w:val="a7"/>
    <w:uiPriority w:val="99"/>
    <w:semiHidden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E20D84"/>
    <w:rPr>
      <w:rFonts w:ascii="Lucida Grande CY" w:hAnsi="Lucida Grande CY" w:cs="Lucida Grande C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sancheleevo</Company>
  <LinksUpToDate>false</LinksUpToDate>
  <CharactersWithSpaces>6975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1</cp:lastModifiedBy>
  <cp:revision>2</cp:revision>
  <cp:lastPrinted>2013-10-31T11:53:00Z</cp:lastPrinted>
  <dcterms:created xsi:type="dcterms:W3CDTF">2021-05-18T05:45:00Z</dcterms:created>
  <dcterms:modified xsi:type="dcterms:W3CDTF">2021-05-18T05:45:00Z</dcterms:modified>
</cp:coreProperties>
</file>