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bookmarkStart w:id="0" w:name="_GoBack"/>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14:anchorId="4E633987" wp14:editId="4FA2CB15">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9"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Рябиков – нач. отдела; А.А. Назаров – зам. нач.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Г.И. Смелков – гл. науч. сотр; В.А. Пехотиков – вед. науч. сотр.;</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 науч. сотр; О.И. Грузинова – ст. науч. сотр;</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 xml:space="preserve">В.И. Сибирко – нач.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ФГБУ ВНИИПО МЧС России, 2022. 80 с.</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866"/>
        <w:gridCol w:w="8048"/>
        <w:gridCol w:w="721"/>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lastRenderedPageBreak/>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385"/>
        <w:gridCol w:w="1116"/>
        <w:gridCol w:w="743"/>
        <w:gridCol w:w="984"/>
        <w:gridCol w:w="2348"/>
        <w:gridCol w:w="1013"/>
        <w:gridCol w:w="743"/>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Южного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возникновения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lastRenderedPageBreak/>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 xml:space="preserve">Республика Северная </w:t>
            </w:r>
            <w:r w:rsidRPr="00E311BA">
              <w:rPr>
                <w:rFonts w:ascii="Times New Roman" w:hAnsi="Times New Roman"/>
                <w:sz w:val="20"/>
                <w:szCs w:val="20"/>
              </w:rPr>
              <w:lastRenderedPageBreak/>
              <w:t>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252111" w:rsidRPr="00DC7F62">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C7F62">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w:t>
      </w:r>
      <w:r w:rsidRPr="00DC7F62">
        <w:rPr>
          <w:rFonts w:ascii="Times New Roman" w:hAnsi="Times New Roman"/>
          <w:sz w:val="28"/>
          <w:szCs w:val="28"/>
        </w:rPr>
        <w:lastRenderedPageBreak/>
        <w:t>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10"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Pr="005D5208">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lastRenderedPageBreak/>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субъектов Российской Федерации, органов местного самоуправления, организаций по реализации полномочий в области пожарной безопасности,</w:t>
      </w:r>
      <w:r w:rsidR="00DC7616" w:rsidRPr="00DC7F62">
        <w:rPr>
          <w:rFonts w:ascii="Times New Roman" w:hAnsi="Times New Roman"/>
          <w:sz w:val="28"/>
          <w:szCs w:val="28"/>
        </w:rPr>
        <w:t xml:space="preserve"> </w:t>
      </w:r>
      <w:r w:rsidR="009F1D59" w:rsidRPr="00DC7F62">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w:t>
      </w:r>
      <w:r w:rsidRPr="00DC7F62">
        <w:rPr>
          <w:rFonts w:ascii="Times New Roman" w:hAnsi="Times New Roman"/>
          <w:sz w:val="28"/>
          <w:szCs w:val="28"/>
        </w:rPr>
        <w:t xml:space="preserve"> </w:t>
      </w:r>
      <w:r w:rsidR="00EC16B3" w:rsidRPr="00DC7F62">
        <w:rPr>
          <w:rFonts w:ascii="Times New Roman" w:hAnsi="Times New Roman"/>
          <w:sz w:val="28"/>
          <w:szCs w:val="28"/>
        </w:rPr>
        <w:t>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 xml:space="preserve">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Искрение (дуговой пробой) в электроустановках – это весьма распространенное явление и происходит как при нормальной работе отдельных </w:t>
      </w:r>
      <w:r w:rsidRPr="00316811">
        <w:rPr>
          <w:rFonts w:ascii="Times New Roman" w:hAnsi="Times New Roman"/>
          <w:sz w:val="28"/>
          <w:szCs w:val="28"/>
        </w:rPr>
        <w:lastRenderedPageBreak/>
        <w:t>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w:t>
      </w:r>
      <w:r w:rsidRPr="00316811">
        <w:rPr>
          <w:rFonts w:ascii="Times New Roman" w:hAnsi="Times New Roman"/>
          <w:sz w:val="28"/>
          <w:szCs w:val="28"/>
        </w:rPr>
        <w:lastRenderedPageBreak/>
        <w:t>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w:t>
      </w:r>
      <w:r w:rsidRPr="00316811">
        <w:rPr>
          <w:rFonts w:ascii="Times New Roman" w:hAnsi="Times New Roman"/>
          <w:sz w:val="28"/>
          <w:szCs w:val="28"/>
        </w:rPr>
        <w:lastRenderedPageBreak/>
        <w:t>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00BB1384" w:rsidRPr="00DE315A">
        <w:rPr>
          <w:rFonts w:ascii="Times New Roman" w:hAnsi="Times New Roman"/>
          <w:sz w:val="28"/>
          <w:szCs w:val="28"/>
        </w:rPr>
        <w:t xml:space="preserve"> </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r w:rsidRPr="00DE315A">
        <w:rPr>
          <w:rFonts w:ascii="Times New Roman" w:hAnsi="Times New Roman"/>
          <w:sz w:val="28"/>
          <w:szCs w:val="28"/>
        </w:rPr>
        <w:t xml:space="preserve"> </w:t>
      </w:r>
      <w:hyperlink r:id="rId11"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Pr="00DE315A">
        <w:rPr>
          <w:rFonts w:ascii="Times New Roman" w:hAnsi="Times New Roman"/>
          <w:sz w:val="28"/>
          <w:szCs w:val="28"/>
        </w:rPr>
        <w:t xml:space="preserve"> </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w:t>
      </w:r>
      <w:r w:rsidR="00867B55" w:rsidRPr="00DE315A">
        <w:rPr>
          <w:rFonts w:ascii="Times New Roman" w:hAnsi="Times New Roman"/>
          <w:sz w:val="28"/>
          <w:szCs w:val="28"/>
        </w:rPr>
        <w:t xml:space="preserve"> </w:t>
      </w:r>
      <w:r w:rsidR="00BB1384" w:rsidRPr="00DE315A">
        <w:rPr>
          <w:rFonts w:ascii="Times New Roman" w:hAnsi="Times New Roman"/>
          <w:sz w:val="28"/>
          <w:szCs w:val="28"/>
        </w:rPr>
        <w:t>в соответствии с требованиями</w:t>
      </w:r>
      <w:r w:rsidRPr="00DE315A">
        <w:rPr>
          <w:rFonts w:ascii="Times New Roman" w:hAnsi="Times New Roman"/>
          <w:sz w:val="28"/>
          <w:szCs w:val="28"/>
        </w:rPr>
        <w:t xml:space="preserve"> </w:t>
      </w:r>
      <w:hyperlink r:id="rId12"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w:t>
        </w:r>
        <w:r w:rsidR="00867B55" w:rsidRPr="00DE315A">
          <w:rPr>
            <w:rFonts w:ascii="Times New Roman" w:hAnsi="Times New Roman"/>
            <w:sz w:val="28"/>
            <w:szCs w:val="28"/>
          </w:rPr>
          <w:t xml:space="preserve"> </w:t>
        </w:r>
        <w:r w:rsidR="00BB1384" w:rsidRPr="00DE315A">
          <w:rPr>
            <w:rFonts w:ascii="Times New Roman" w:hAnsi="Times New Roman"/>
            <w:sz w:val="28"/>
            <w:szCs w:val="28"/>
          </w:rPr>
          <w:t>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w:t>
      </w:r>
      <w:r w:rsidR="00867B55" w:rsidRPr="00DE315A">
        <w:rPr>
          <w:rFonts w:ascii="Times New Roman" w:hAnsi="Times New Roman"/>
          <w:sz w:val="28"/>
          <w:szCs w:val="28"/>
        </w:rPr>
        <w:t xml:space="preserve"> </w:t>
      </w:r>
      <w:r w:rsidRPr="00DE315A">
        <w:rPr>
          <w:rFonts w:ascii="Times New Roman" w:hAnsi="Times New Roman"/>
          <w:sz w:val="28"/>
          <w:szCs w:val="28"/>
        </w:rPr>
        <w:t>811</w:t>
      </w:r>
      <w:r w:rsidR="00867B55" w:rsidRPr="00DE315A">
        <w:rPr>
          <w:rFonts w:ascii="Times New Roman" w:hAnsi="Times New Roman"/>
          <w:sz w:val="28"/>
          <w:szCs w:val="28"/>
        </w:rPr>
        <w:t xml:space="preserve"> </w:t>
      </w:r>
      <w:r w:rsidRPr="00DE315A">
        <w:rPr>
          <w:rFonts w:ascii="Times New Roman" w:hAnsi="Times New Roman"/>
          <w:sz w:val="28"/>
          <w:szCs w:val="28"/>
        </w:rPr>
        <w:t>от</w:t>
      </w:r>
      <w:r w:rsidR="00867B55" w:rsidRPr="00DE315A">
        <w:rPr>
          <w:rFonts w:ascii="Times New Roman" w:hAnsi="Times New Roman"/>
          <w:sz w:val="28"/>
          <w:szCs w:val="28"/>
        </w:rPr>
        <w:t xml:space="preserve"> </w:t>
      </w:r>
      <w:r w:rsidRPr="00DE315A">
        <w:rPr>
          <w:rFonts w:ascii="Times New Roman" w:hAnsi="Times New Roman"/>
          <w:sz w:val="28"/>
          <w:szCs w:val="28"/>
        </w:rPr>
        <w:t>12.08.2022</w:t>
      </w:r>
      <w:r w:rsidR="002470E2" w:rsidRPr="00DE315A">
        <w:rPr>
          <w:rFonts w:ascii="Times New Roman" w:hAnsi="Times New Roman"/>
          <w:sz w:val="28"/>
          <w:szCs w:val="28"/>
        </w:rPr>
        <w:br/>
      </w:r>
      <w:r w:rsidR="00867B55" w:rsidRPr="00DE315A">
        <w:rPr>
          <w:rFonts w:ascii="Times New Roman" w:hAnsi="Times New Roman"/>
          <w:sz w:val="28"/>
          <w:szCs w:val="28"/>
        </w:rPr>
        <w:t>«Об утверждении Правил технической эксплуатации электроустановок потребителей электрической энергии».</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и физических лиц) организационно-распорядительным документом назначает из 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w:t>
      </w:r>
      <w:r w:rsidR="00DE315A" w:rsidRPr="00DE315A">
        <w:rPr>
          <w:rFonts w:ascii="Times New Roman" w:hAnsi="Times New Roman"/>
          <w:sz w:val="28"/>
          <w:szCs w:val="28"/>
        </w:rPr>
        <w:t xml:space="preserve"> </w:t>
      </w:r>
      <w:r w:rsidRPr="00DE315A">
        <w:rPr>
          <w:rFonts w:ascii="Times New Roman" w:hAnsi="Times New Roman"/>
          <w:sz w:val="28"/>
          <w:szCs w:val="28"/>
        </w:rPr>
        <w:t>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w:t>
      </w:r>
      <w:r w:rsidR="00DE315A" w:rsidRPr="00DE315A">
        <w:rPr>
          <w:rFonts w:ascii="Times New Roman" w:hAnsi="Times New Roman"/>
          <w:sz w:val="28"/>
          <w:szCs w:val="28"/>
        </w:rPr>
        <w:t xml:space="preserve"> </w:t>
      </w:r>
      <w:r w:rsidRPr="00DE315A">
        <w:rPr>
          <w:rFonts w:ascii="Times New Roman" w:hAnsi="Times New Roman"/>
          <w:sz w:val="28"/>
          <w:szCs w:val="28"/>
        </w:rPr>
        <w:t>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3" w:anchor="6520IM" w:history="1">
        <w:r w:rsidR="00867B55" w:rsidRPr="00DE315A">
          <w:rPr>
            <w:rFonts w:ascii="Times New Roman" w:hAnsi="Times New Roman"/>
            <w:sz w:val="28"/>
            <w:szCs w:val="28"/>
          </w:rPr>
          <w:t>ППР</w:t>
        </w:r>
      </w:hyperlink>
      <w:r w:rsidR="006C5A65" w:rsidRPr="00DE315A">
        <w:rPr>
          <w:rFonts w:ascii="Times New Roman" w:hAnsi="Times New Roman"/>
          <w:sz w:val="28"/>
          <w:szCs w:val="28"/>
        </w:rPr>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Pr="00DE315A">
        <w:rPr>
          <w:rFonts w:ascii="Times New Roman" w:hAnsi="Times New Roman"/>
          <w:sz w:val="28"/>
          <w:szCs w:val="28"/>
        </w:rPr>
        <w:t xml:space="preserve"> </w:t>
      </w:r>
      <w:r w:rsidR="008E67D5" w:rsidRPr="00DE315A">
        <w:rPr>
          <w:rFonts w:ascii="Times New Roman" w:hAnsi="Times New Roman"/>
          <w:sz w:val="28"/>
          <w:szCs w:val="28"/>
        </w:rPr>
        <w:t>«Руководитель организации обеспечивает ведение и внесение информации</w:t>
      </w:r>
      <w:r w:rsidR="00867B55" w:rsidRPr="00DE315A">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С целью обеспечения безаварийной работы электрооборудования 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r w:rsidR="00626CE8" w:rsidRPr="00DE315A">
        <w:rPr>
          <w:rFonts w:ascii="Times New Roman" w:hAnsi="Times New Roman"/>
          <w:sz w:val="28"/>
          <w:szCs w:val="28"/>
        </w:rPr>
        <w:t xml:space="preserve"> </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2470E2" w:rsidRPr="00DE315A">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Ответственн</w:t>
      </w:r>
      <w:r w:rsidR="0018334A" w:rsidRPr="00DE315A">
        <w:rPr>
          <w:rFonts w:ascii="Times New Roman" w:hAnsi="Times New Roman"/>
          <w:sz w:val="28"/>
          <w:szCs w:val="28"/>
        </w:rPr>
        <w:t>ому</w:t>
      </w:r>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Применение термоиндикаторов</w:t>
      </w:r>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или эксплуатирующей организации разработать проект монтажа термоиндикаторов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 xml:space="preserve"> 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термоиндикаторов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с инструкцией по эксплуатации термоиндикатора.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4"/>
          <w:footerReference w:type="default" r:id="rId15"/>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firstRow="1" w:lastRow="0" w:firstColumn="1" w:lastColumn="0" w:noHBand="0" w:noVBand="1"/>
      </w:tblPr>
      <w:tblGrid>
        <w:gridCol w:w="2524"/>
        <w:gridCol w:w="5805"/>
        <w:gridCol w:w="2026"/>
        <w:gridCol w:w="5018"/>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Эксплуатируемые электроприборы и электроустановочные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изготовления искус</w:t>
      </w:r>
      <w:r w:rsidR="0084197D" w:rsidRPr="00787297">
        <w:rPr>
          <w:rFonts w:ascii="Times New Roman" w:hAnsi="Times New Roman"/>
          <w:sz w:val="28"/>
          <w:szCs w:val="28"/>
        </w:rPr>
        <w:t>с</w:t>
      </w:r>
      <w:r w:rsidRPr="00787297">
        <w:rPr>
          <w:rFonts w:ascii="Times New Roman" w:hAnsi="Times New Roman"/>
          <w:sz w:val="28"/>
          <w:szCs w:val="28"/>
        </w:rPr>
        <w:t>твенных заземлителей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sidR="0084197D" w:rsidRPr="00787297">
        <w:rPr>
          <w:rFonts w:ascii="Times New Roman" w:hAnsi="Times New Roman"/>
          <w:sz w:val="28"/>
          <w:szCs w:val="28"/>
        </w:rPr>
        <w:t xml:space="preserve">не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приборами замерить эффективность</w:t>
      </w:r>
      <w:r w:rsidRPr="00787297">
        <w:rPr>
          <w:rFonts w:ascii="Times New Roman" w:hAnsi="Times New Roman"/>
          <w:sz w:val="28"/>
          <w:szCs w:val="28"/>
        </w:rPr>
        <w:t xml:space="preserve"> </w:t>
      </w:r>
      <w:r w:rsidR="001E3FC4" w:rsidRPr="00787297">
        <w:rPr>
          <w:rFonts w:ascii="Times New Roman" w:hAnsi="Times New Roman"/>
          <w:sz w:val="28"/>
          <w:szCs w:val="28"/>
        </w:rPr>
        <w:t>заземления</w:t>
      </w:r>
      <w:r w:rsidRPr="00787297">
        <w:rPr>
          <w:rFonts w:ascii="Times New Roman" w:hAnsi="Times New Roman"/>
          <w:sz w:val="28"/>
          <w:szCs w:val="28"/>
        </w:rPr>
        <w:t xml:space="preserve"> </w:t>
      </w:r>
      <w:r w:rsidR="001E3FC4" w:rsidRPr="00787297">
        <w:rPr>
          <w:rFonts w:ascii="Times New Roman" w:hAnsi="Times New Roman"/>
          <w:sz w:val="28"/>
          <w:szCs w:val="28"/>
        </w:rPr>
        <w:t>невозможно, надо иметь современные</w:t>
      </w:r>
      <w:r w:rsidRPr="00787297">
        <w:rPr>
          <w:rFonts w:ascii="Times New Roman" w:hAnsi="Times New Roman"/>
          <w:sz w:val="28"/>
          <w:szCs w:val="28"/>
        </w:rPr>
        <w:t xml:space="preserve"> </w:t>
      </w:r>
      <w:r w:rsidR="001E3FC4" w:rsidRPr="00787297">
        <w:rPr>
          <w:rFonts w:ascii="Times New Roman" w:hAnsi="Times New Roman"/>
          <w:sz w:val="28"/>
          <w:szCs w:val="28"/>
        </w:rPr>
        <w:t>электронные</w:t>
      </w:r>
      <w:r w:rsidRPr="00787297">
        <w:rPr>
          <w:rFonts w:ascii="Times New Roman" w:hAnsi="Times New Roman"/>
          <w:sz w:val="28"/>
          <w:szCs w:val="28"/>
        </w:rPr>
        <w:t xml:space="preserve"> </w:t>
      </w:r>
      <w:r w:rsidR="001E3FC4" w:rsidRPr="00787297">
        <w:rPr>
          <w:rFonts w:ascii="Times New Roman" w:hAnsi="Times New Roman"/>
          <w:sz w:val="28"/>
          <w:szCs w:val="28"/>
        </w:rPr>
        <w:t>устройства,</w:t>
      </w:r>
      <w:r w:rsidRPr="00787297">
        <w:rPr>
          <w:rFonts w:ascii="Times New Roman" w:hAnsi="Times New Roman"/>
          <w:sz w:val="28"/>
          <w:szCs w:val="28"/>
        </w:rPr>
        <w:t xml:space="preserve"> </w:t>
      </w:r>
      <w:r w:rsidR="001E3FC4" w:rsidRPr="00787297">
        <w:rPr>
          <w:rFonts w:ascii="Times New Roman" w:hAnsi="Times New Roman"/>
          <w:sz w:val="28"/>
          <w:szCs w:val="28"/>
        </w:rPr>
        <w:t>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о</w:t>
      </w:r>
      <w:r w:rsidR="00B06CF7" w:rsidRPr="00787297">
        <w:rPr>
          <w:rFonts w:ascii="Times New Roman" w:hAnsi="Times New Roman"/>
          <w:sz w:val="28"/>
          <w:szCs w:val="28"/>
        </w:rPr>
        <w:t>ткрыто проложенные заземляющие проводники должны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w:t>
      </w:r>
      <w:r w:rsidRPr="00787297">
        <w:rPr>
          <w:rFonts w:ascii="Times New Roman" w:hAnsi="Times New Roman"/>
          <w:sz w:val="28"/>
          <w:szCs w:val="28"/>
        </w:rPr>
        <w:t xml:space="preserve"> </w:t>
      </w:r>
      <w:r w:rsidR="00B06CF7" w:rsidRPr="00787297">
        <w:rPr>
          <w:rFonts w:ascii="Times New Roman" w:hAnsi="Times New Roman"/>
          <w:sz w:val="28"/>
          <w:szCs w:val="28"/>
        </w:rPr>
        <w:t>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и заземляемыми элементами, а также соединений естественных заземлителей</w:t>
      </w:r>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ляторов ВЛ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ляющих устройств до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firstRow="1" w:lastRow="0" w:firstColumn="1" w:lastColumn="0" w:noHBand="0" w:noVBand="1"/>
      </w:tblPr>
      <w:tblGrid>
        <w:gridCol w:w="1896"/>
        <w:gridCol w:w="1276"/>
        <w:gridCol w:w="6571"/>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О1.8.2.5.4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 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w:t>
      </w:r>
      <w:r w:rsidR="00787297">
        <w:rPr>
          <w:rFonts w:ascii="Times New Roman" w:hAnsi="Times New Roman"/>
          <w:sz w:val="28"/>
          <w:szCs w:val="28"/>
        </w:rPr>
        <w:t xml:space="preserve"> </w:t>
      </w:r>
      <w:r w:rsidRPr="00787297">
        <w:rPr>
          <w:rFonts w:ascii="Times New Roman" w:hAnsi="Times New Roman"/>
          <w:sz w:val="28"/>
          <w:szCs w:val="28"/>
        </w:rPr>
        <w:t>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6"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7" w:anchor="000000000000000000000000000000000000000000000000007D20K3" w:history="1">
        <w:r w:rsidRPr="00787297">
          <w:rPr>
            <w:rFonts w:ascii="Times New Roman" w:hAnsi="Times New Roman"/>
            <w:sz w:val="28"/>
            <w:szCs w:val="28"/>
          </w:rPr>
          <w:t>ГОСТ Р 50571.5.52</w:t>
        </w:r>
      </w:hyperlink>
      <w:r w:rsidRPr="00787297">
        <w:rPr>
          <w:rFonts w:ascii="Times New Roman" w:hAnsi="Times New Roman"/>
          <w:sz w:val="28"/>
          <w:szCs w:val="28"/>
        </w:rPr>
        <w:t>,</w:t>
      </w:r>
      <w:r w:rsidR="00787297">
        <w:rPr>
          <w:rFonts w:ascii="Times New Roman" w:hAnsi="Times New Roman"/>
          <w:sz w:val="28"/>
          <w:szCs w:val="28"/>
        </w:rPr>
        <w:br/>
      </w:r>
      <w:hyperlink r:id="rId18"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9"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а также требованиями э</w:t>
      </w:r>
      <w:r w:rsidR="003D346F">
        <w:rPr>
          <w:rFonts w:ascii="Times New Roman" w:hAnsi="Times New Roman"/>
          <w:sz w:val="28"/>
          <w:szCs w:val="28"/>
        </w:rPr>
        <w:t>лектро-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ть не менее указанных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36"/>
        <w:gridCol w:w="1814"/>
        <w:gridCol w:w="3517"/>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Наименьшее сечение токопроводящих жил 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от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п</w:t>
      </w:r>
      <w:r w:rsidR="002201C3" w:rsidRPr="00603010">
        <w:rPr>
          <w:rFonts w:ascii="Times New Roman" w:hAnsi="Times New Roman"/>
          <w:sz w:val="28"/>
          <w:szCs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20"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Cu/Al)</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w:t>
      </w:r>
      <w:r w:rsidR="00C25652" w:rsidRPr="00603010">
        <w:rPr>
          <w:rFonts w:ascii="Times New Roman" w:hAnsi="Times New Roman"/>
          <w:sz w:val="28"/>
          <w:szCs w:val="28"/>
        </w:rPr>
        <w:t xml:space="preserve">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w:t>
      </w:r>
      <w:r w:rsidRPr="00603010">
        <w:rPr>
          <w:rFonts w:ascii="Times New Roman" w:hAnsi="Times New Roman"/>
          <w:sz w:val="28"/>
          <w:szCs w:val="28"/>
        </w:rPr>
        <w:t xml:space="preserve"> </w:t>
      </w:r>
      <w:r w:rsidR="00C25652" w:rsidRPr="00603010">
        <w:rPr>
          <w:rFonts w:ascii="Times New Roman" w:hAnsi="Times New Roman"/>
          <w:sz w:val="28"/>
          <w:szCs w:val="28"/>
        </w:rPr>
        <w:t>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Суммарная мощность электроприборов </w:t>
      </w:r>
      <w:r w:rsidR="000B49CB" w:rsidRPr="00603010">
        <w:rPr>
          <w:rFonts w:ascii="Times New Roman" w:hAnsi="Times New Roman"/>
          <w:sz w:val="28"/>
          <w:szCs w:val="28"/>
        </w:rPr>
        <w:t>(</w:t>
      </w:r>
      <w:r w:rsidRPr="00603010">
        <w:rPr>
          <w:rFonts w:ascii="Times New Roman" w:hAnsi="Times New Roman"/>
          <w:sz w:val="28"/>
          <w:szCs w:val="28"/>
        </w:rPr>
        <w:t>Р</w:t>
      </w:r>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 В</w:t>
      </w:r>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F206275" wp14:editId="486E04BC">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 В</w:t>
      </w:r>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D2079FB" wp14:editId="11F490D1">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r w:rsidR="000B49CB" w:rsidRPr="00603010">
        <w:rPr>
          <w:rFonts w:ascii="Times New Roman" w:hAnsi="Times New Roman"/>
          <w:sz w:val="28"/>
          <w:szCs w:val="28"/>
          <w:lang w:val="en-US"/>
        </w:rPr>
        <w:t>cos</w:t>
      </w:r>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т.е. какая часть приборов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firstRow="1" w:lastRow="0" w:firstColumn="1" w:lastColumn="0" w:noHBand="0" w:noVBand="1"/>
      </w:tblPr>
      <w:tblGrid>
        <w:gridCol w:w="1806"/>
        <w:gridCol w:w="1808"/>
        <w:gridCol w:w="2263"/>
        <w:gridCol w:w="1809"/>
        <w:gridCol w:w="2041"/>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r w:rsidRPr="00603010">
              <w:rPr>
                <w:rFonts w:ascii="Times New Roman" w:eastAsia="Times New Roman" w:hAnsi="Times New Roman"/>
                <w:sz w:val="24"/>
                <w:szCs w:val="24"/>
                <w:vertAlign w:val="superscript"/>
                <w:lang w:eastAsia="ru-RU"/>
              </w:rPr>
              <w:t>2</w:t>
            </w:r>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 В</w:t>
            </w: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 В</w:t>
            </w:r>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t>Таблица 7</w:t>
      </w:r>
      <w:r w:rsidR="003D67FA" w:rsidRPr="00386D1F">
        <w:rPr>
          <w:rFonts w:ascii="Times New Roman" w:hAnsi="Times New Roman"/>
          <w:b/>
          <w:sz w:val="28"/>
          <w:szCs w:val="28"/>
        </w:rPr>
        <w:t xml:space="preserve"> </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Pr="005D5208">
        <w:rPr>
          <w:sz w:val="28"/>
        </w:rPr>
        <w:t xml:space="preserve"> </w:t>
      </w:r>
      <w:r w:rsidR="0005617F" w:rsidRPr="00DE4700">
        <w:rPr>
          <w:color w:val="FF0000"/>
          <w:sz w:val="28"/>
        </w:rPr>
        <w:t>в том числе</w:t>
      </w:r>
      <w:r w:rsidR="0005617F" w:rsidRPr="005D5208">
        <w:rPr>
          <w:sz w:val="28"/>
        </w:rPr>
        <w:t xml:space="preserve"> </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2F81192"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19BCEB"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F7921"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55590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F9ED71"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B13E3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9AA760"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DB67EF"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E5646C"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424721"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A7EA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2333C8"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8D2FC8"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627680"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3"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A753EF">
              <w:rPr>
                <w:rFonts w:ascii="Times New Roman" w:hAnsi="Times New Roman"/>
                <w:bCs/>
                <w:sz w:val="28"/>
                <w:szCs w:val="28"/>
              </w:rPr>
              <w:t xml:space="preserve"> </w:t>
            </w:r>
            <w:r w:rsidR="007217D0" w:rsidRPr="007E2EBE">
              <w:rPr>
                <w:rFonts w:ascii="Times New Roman" w:hAnsi="Times New Roman"/>
                <w:bCs/>
                <w:sz w:val="28"/>
                <w:szCs w:val="28"/>
              </w:rPr>
              <w:t>Устройство АВ с комбинированным расцепителем</w:t>
            </w:r>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00A753EF">
        <w:rPr>
          <w:rFonts w:ascii="Times New Roman" w:hAnsi="Times New Roman"/>
          <w:bCs/>
          <w:sz w:val="28"/>
          <w:szCs w:val="28"/>
        </w:rPr>
        <w:t xml:space="preserve"> </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t>П</w:t>
      </w:r>
      <w:r w:rsidR="009D08EE" w:rsidRPr="008E52B6">
        <w:rPr>
          <w:rFonts w:ascii="Times New Roman" w:hAnsi="Times New Roman"/>
          <w:bCs/>
          <w:sz w:val="28"/>
          <w:szCs w:val="28"/>
        </w:rPr>
        <w:t>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sidR="007E0296">
        <w:rPr>
          <w:rFonts w:ascii="Times New Roman" w:hAnsi="Times New Roman"/>
          <w:sz w:val="28"/>
          <w:szCs w:val="28"/>
        </w:rPr>
        <w:br/>
      </w:r>
      <w:r w:rsidRPr="008E52B6">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909FDA"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4"/>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D97E52"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5"/>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21384D"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6"/>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27"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8"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9"/>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30"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1"/>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922"/>
        <w:gridCol w:w="4923"/>
      </w:tblGrid>
      <w:tr w:rsidR="00312668" w:rsidTr="00312668">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0C86F3"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5DB2FC"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3"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DB3D12"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FA5DF3"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4"/>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E3D72F"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3C1F40"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218D7C"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5"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6AE546"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6"/>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48DFDF"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30F7D5"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26FDB"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2ABC91"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5525C"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AC268"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F5B6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F51872"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5191F3"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7"/>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8"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F9666E">
        <w:trPr>
          <w:trHeight w:val="3962"/>
        </w:trPr>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2E2973"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EC80A9"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2B4E2A"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0">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793"/>
        <w:gridCol w:w="3402"/>
        <w:gridCol w:w="2658"/>
      </w:tblGrid>
      <w:tr w:rsidR="006A3E54" w:rsidTr="00F9666E">
        <w:trPr>
          <w:trHeight w:val="3385"/>
        </w:trPr>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859353"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DE8DF0"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7B948B"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2"/>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CEBF0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44"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7D7DE6"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5E0C1B"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F89A24"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5"/>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firstRow="1" w:lastRow="0" w:firstColumn="1" w:lastColumn="0" w:noHBand="0" w:noVBand="1"/>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C318C8" w:rsidTr="003311E6">
        <w:trPr>
          <w:trHeight w:val="3461"/>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0018CF"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72FB6F"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5DA40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975A88"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E829D5"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9B9949"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411FCD"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7"/>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853"/>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A50BFF"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44FEF8"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263A29"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91148A"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4EF3D"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D78C23"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EDE891"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8"/>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930AD5"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198CAB"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5B349E"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w:t>
      </w:r>
      <w:r w:rsidR="0087067C">
        <w:rPr>
          <w:rFonts w:ascii="Times New Roman" w:hAnsi="Times New Roman"/>
          <w:sz w:val="28"/>
          <w:szCs w:val="28"/>
        </w:rPr>
        <w:br/>
      </w:r>
      <w:r w:rsidRPr="008E52B6">
        <w:rPr>
          <w:rFonts w:ascii="Times New Roman" w:hAnsi="Times New Roman"/>
          <w:sz w:val="28"/>
          <w:szCs w:val="28"/>
        </w:rPr>
        <w:t>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B19366"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50"/>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C5FC81"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1"/>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044"/>
        <w:gridCol w:w="2897"/>
        <w:gridCol w:w="3912"/>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FE929F"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C9B3BF"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5A8358"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F74F2E"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1A436A"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55D58F"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2"/>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firstRow="1" w:lastRow="0" w:firstColumn="1" w:lastColumn="0" w:noHBand="0" w:noVBand="1"/>
      </w:tblPr>
      <w:tblGrid>
        <w:gridCol w:w="4827"/>
        <w:gridCol w:w="4810"/>
      </w:tblGrid>
      <w:tr w:rsidR="00D86F2A" w:rsidRPr="00D86F2A" w:rsidTr="002858E2">
        <w:tc>
          <w:tcPr>
            <w:tcW w:w="4827"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1137FA"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3"/>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4"/>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A36179"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5"/>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6"/>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7"/>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9"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60" w:history="1">
        <w:r w:rsidR="001A3A7E" w:rsidRPr="008E52B6">
          <w:rPr>
            <w:rFonts w:ascii="Times New Roman" w:hAnsi="Times New Roman"/>
            <w:sz w:val="28"/>
            <w:szCs w:val="28"/>
          </w:rPr>
          <w:t>https://www.thermoelectrika.com</w:t>
        </w:r>
      </w:hyperlink>
    </w:p>
    <w:sectPr w:rsidR="001A3A7E"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E52" w:rsidRDefault="00D97E52" w:rsidP="00AF03C2">
      <w:pPr>
        <w:spacing w:line="240" w:lineRule="auto"/>
      </w:pPr>
      <w:r>
        <w:separator/>
      </w:r>
    </w:p>
  </w:endnote>
  <w:endnote w:type="continuationSeparator" w:id="0">
    <w:p w:rsidR="00D97E52" w:rsidRDefault="00D97E52"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altName w:val="Arial"/>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3B6" w:rsidRDefault="00F553B6"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E52" w:rsidRDefault="00D97E52" w:rsidP="00AF03C2">
      <w:pPr>
        <w:spacing w:line="240" w:lineRule="auto"/>
      </w:pPr>
      <w:r>
        <w:separator/>
      </w:r>
    </w:p>
  </w:footnote>
  <w:footnote w:type="continuationSeparator" w:id="0">
    <w:p w:rsidR="00D97E52" w:rsidRDefault="00D97E52"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F553B6">
        <w:pPr>
          <w:pStyle w:val="a6"/>
          <w:jc w:val="center"/>
          <w:rPr>
            <w:rFonts w:ascii="Times New Roman" w:hAnsi="Times New Roman"/>
            <w:sz w:val="24"/>
            <w:szCs w:val="24"/>
          </w:rPr>
        </w:pPr>
        <w:r w:rsidRPr="00627526">
          <w:rPr>
            <w:rFonts w:ascii="Times New Roman" w:hAnsi="Times New Roman"/>
            <w:sz w:val="24"/>
            <w:szCs w:val="24"/>
          </w:rPr>
          <w:fldChar w:fldCharType="begin"/>
        </w:r>
        <w:r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D818FA">
          <w:rPr>
            <w:rFonts w:ascii="Times New Roman" w:hAnsi="Times New Roman"/>
            <w:noProof/>
            <w:sz w:val="24"/>
            <w:szCs w:val="24"/>
          </w:rPr>
          <w:t>19</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4"/>
  </w:num>
  <w:num w:numId="4">
    <w:abstractNumId w:val="19"/>
  </w:num>
  <w:num w:numId="5">
    <w:abstractNumId w:val="42"/>
  </w:num>
  <w:num w:numId="6">
    <w:abstractNumId w:val="15"/>
  </w:num>
  <w:num w:numId="7">
    <w:abstractNumId w:val="4"/>
  </w:num>
  <w:num w:numId="8">
    <w:abstractNumId w:val="39"/>
  </w:num>
  <w:num w:numId="9">
    <w:abstractNumId w:val="23"/>
  </w:num>
  <w:num w:numId="10">
    <w:abstractNumId w:val="27"/>
  </w:num>
  <w:num w:numId="11">
    <w:abstractNumId w:val="12"/>
  </w:num>
  <w:num w:numId="12">
    <w:abstractNumId w:val="40"/>
  </w:num>
  <w:num w:numId="13">
    <w:abstractNumId w:val="35"/>
  </w:num>
  <w:num w:numId="14">
    <w:abstractNumId w:val="5"/>
  </w:num>
  <w:num w:numId="15">
    <w:abstractNumId w:val="10"/>
  </w:num>
  <w:num w:numId="16">
    <w:abstractNumId w:val="41"/>
  </w:num>
  <w:num w:numId="17">
    <w:abstractNumId w:val="9"/>
  </w:num>
  <w:num w:numId="18">
    <w:abstractNumId w:val="6"/>
  </w:num>
  <w:num w:numId="19">
    <w:abstractNumId w:val="30"/>
  </w:num>
  <w:num w:numId="20">
    <w:abstractNumId w:val="25"/>
  </w:num>
  <w:num w:numId="21">
    <w:abstractNumId w:val="22"/>
  </w:num>
  <w:num w:numId="22">
    <w:abstractNumId w:val="20"/>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31"/>
    <w:lvlOverride w:ilvl="0">
      <w:startOverride w:val="1"/>
    </w:lvlOverride>
  </w:num>
  <w:num w:numId="26">
    <w:abstractNumId w:val="0"/>
  </w:num>
  <w:num w:numId="27">
    <w:abstractNumId w:val="26"/>
  </w:num>
  <w:num w:numId="28">
    <w:abstractNumId w:val="34"/>
  </w:num>
  <w:num w:numId="29">
    <w:abstractNumId w:val="37"/>
  </w:num>
  <w:num w:numId="30">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8"/>
  </w:num>
  <w:num w:numId="32">
    <w:abstractNumId w:val="1"/>
  </w:num>
  <w:num w:numId="33">
    <w:abstractNumId w:val="21"/>
  </w:num>
  <w:num w:numId="34">
    <w:abstractNumId w:val="13"/>
  </w:num>
  <w:num w:numId="35">
    <w:abstractNumId w:val="36"/>
  </w:num>
  <w:num w:numId="36">
    <w:abstractNumId w:val="3"/>
  </w:num>
  <w:num w:numId="37">
    <w:abstractNumId w:val="14"/>
  </w:num>
  <w:num w:numId="38">
    <w:abstractNumId w:val="18"/>
  </w:num>
  <w:num w:numId="39">
    <w:abstractNumId w:val="32"/>
  </w:num>
  <w:num w:numId="40">
    <w:abstractNumId w:val="33"/>
  </w:num>
  <w:num w:numId="41">
    <w:abstractNumId w:val="7"/>
  </w:num>
  <w:num w:numId="42">
    <w:abstractNumId w:val="2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71CC"/>
    <w:rsid w:val="001B79D2"/>
    <w:rsid w:val="001B7D96"/>
    <w:rsid w:val="001C4588"/>
    <w:rsid w:val="001C7CF4"/>
    <w:rsid w:val="001D388D"/>
    <w:rsid w:val="001D53CF"/>
    <w:rsid w:val="001E3FC4"/>
    <w:rsid w:val="001E64E0"/>
    <w:rsid w:val="001F3033"/>
    <w:rsid w:val="00200D1A"/>
    <w:rsid w:val="00202E32"/>
    <w:rsid w:val="00206CDD"/>
    <w:rsid w:val="0020763D"/>
    <w:rsid w:val="00214608"/>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3270"/>
    <w:rsid w:val="003C47C6"/>
    <w:rsid w:val="003C63DE"/>
    <w:rsid w:val="003D0DF8"/>
    <w:rsid w:val="003D1F30"/>
    <w:rsid w:val="003D346F"/>
    <w:rsid w:val="003D67FA"/>
    <w:rsid w:val="003E2970"/>
    <w:rsid w:val="003F16D0"/>
    <w:rsid w:val="003F1B23"/>
    <w:rsid w:val="003F1C3F"/>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CE3"/>
    <w:rsid w:val="00557A36"/>
    <w:rsid w:val="00565282"/>
    <w:rsid w:val="00574473"/>
    <w:rsid w:val="00584AD1"/>
    <w:rsid w:val="00587C3B"/>
    <w:rsid w:val="00591D2E"/>
    <w:rsid w:val="00596ED0"/>
    <w:rsid w:val="005B2C9D"/>
    <w:rsid w:val="005B3A10"/>
    <w:rsid w:val="005B42DC"/>
    <w:rsid w:val="005B4FD7"/>
    <w:rsid w:val="005B61FC"/>
    <w:rsid w:val="005C42FD"/>
    <w:rsid w:val="005C4E47"/>
    <w:rsid w:val="005C5F29"/>
    <w:rsid w:val="005C6256"/>
    <w:rsid w:val="005C659B"/>
    <w:rsid w:val="005C6C2D"/>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6A4F"/>
    <w:rsid w:val="00A37785"/>
    <w:rsid w:val="00A37DCF"/>
    <w:rsid w:val="00A40818"/>
    <w:rsid w:val="00A509F3"/>
    <w:rsid w:val="00A53E3A"/>
    <w:rsid w:val="00A578D1"/>
    <w:rsid w:val="00A57C7C"/>
    <w:rsid w:val="00A646DA"/>
    <w:rsid w:val="00A64BCC"/>
    <w:rsid w:val="00A650DD"/>
    <w:rsid w:val="00A71C4E"/>
    <w:rsid w:val="00A72F56"/>
    <w:rsid w:val="00A753EF"/>
    <w:rsid w:val="00A75C09"/>
    <w:rsid w:val="00A82A79"/>
    <w:rsid w:val="00A86DFF"/>
    <w:rsid w:val="00A90616"/>
    <w:rsid w:val="00A90CEF"/>
    <w:rsid w:val="00AA171C"/>
    <w:rsid w:val="00AA31B0"/>
    <w:rsid w:val="00AA3759"/>
    <w:rsid w:val="00AA59D8"/>
    <w:rsid w:val="00AB04CE"/>
    <w:rsid w:val="00AB206F"/>
    <w:rsid w:val="00AD111B"/>
    <w:rsid w:val="00AD4752"/>
    <w:rsid w:val="00AD4DC7"/>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218DB"/>
    <w:rsid w:val="00C22E4F"/>
    <w:rsid w:val="00C25652"/>
    <w:rsid w:val="00C313BC"/>
    <w:rsid w:val="00C318C8"/>
    <w:rsid w:val="00C33E17"/>
    <w:rsid w:val="00C36E84"/>
    <w:rsid w:val="00C4048E"/>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9AB"/>
    <w:rsid w:val="00CA162D"/>
    <w:rsid w:val="00CA2083"/>
    <w:rsid w:val="00CA52BD"/>
    <w:rsid w:val="00CA729C"/>
    <w:rsid w:val="00CB10CC"/>
    <w:rsid w:val="00CB363A"/>
    <w:rsid w:val="00CB4501"/>
    <w:rsid w:val="00CB7500"/>
    <w:rsid w:val="00CB78AB"/>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18FA"/>
    <w:rsid w:val="00D86F2A"/>
    <w:rsid w:val="00D90819"/>
    <w:rsid w:val="00D9692B"/>
    <w:rsid w:val="00D97E52"/>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C02DE"/>
    <w:rsid w:val="00EC0900"/>
    <w:rsid w:val="00EC16B3"/>
    <w:rsid w:val="00EC3DDA"/>
    <w:rsid w:val="00EC3EBA"/>
    <w:rsid w:val="00EC5B3C"/>
    <w:rsid w:val="00ED5843"/>
    <w:rsid w:val="00ED72C1"/>
    <w:rsid w:val="00ED7DCF"/>
    <w:rsid w:val="00EE36FA"/>
    <w:rsid w:val="00EE4DD2"/>
    <w:rsid w:val="00EF7DDF"/>
    <w:rsid w:val="00F02B1B"/>
    <w:rsid w:val="00F12577"/>
    <w:rsid w:val="00F12B7F"/>
    <w:rsid w:val="00F22B38"/>
    <w:rsid w:val="00F3496A"/>
    <w:rsid w:val="00F3620C"/>
    <w:rsid w:val="00F365CB"/>
    <w:rsid w:val="00F36FF4"/>
    <w:rsid w:val="00F425E9"/>
    <w:rsid w:val="00F4376A"/>
    <w:rsid w:val="00F46FCD"/>
    <w:rsid w:val="00F5060C"/>
    <w:rsid w:val="00F514EF"/>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65837297" TargetMode="External"/><Relationship Id="rId18" Type="http://schemas.openxmlformats.org/officeDocument/2006/relationships/hyperlink" Target="normacs://normacs.ru/12208" TargetMode="External"/><Relationship Id="rId26" Type="http://schemas.openxmlformats.org/officeDocument/2006/relationships/image" Target="media/image7.jpeg"/><Relationship Id="rId39" Type="http://schemas.openxmlformats.org/officeDocument/2006/relationships/image" Target="media/image16.emf"/><Relationship Id="rId21" Type="http://schemas.openxmlformats.org/officeDocument/2006/relationships/image" Target="media/image2.jpeg"/><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jpeg"/><Relationship Id="rId50" Type="http://schemas.openxmlformats.org/officeDocument/2006/relationships/image" Target="media/image26.emf"/><Relationship Id="rId55"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normacs://normacs.ru/10PJR" TargetMode="External"/><Relationship Id="rId20" Type="http://schemas.openxmlformats.org/officeDocument/2006/relationships/hyperlink" Target="normacs://normacs.ru/10Q04" TargetMode="External"/><Relationship Id="rId29"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65837297" TargetMode="Externa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hyperlink" Target="https://elektroshkola.ru/apparaty-zashhity/avtomaticheskie-vyklyuchateli/" TargetMode="External"/><Relationship Id="rId36" Type="http://schemas.openxmlformats.org/officeDocument/2006/relationships/image" Target="media/image14.jpeg"/><Relationship Id="rId49" Type="http://schemas.openxmlformats.org/officeDocument/2006/relationships/image" Target="media/image25.png"/><Relationship Id="rId57" Type="http://schemas.openxmlformats.org/officeDocument/2006/relationships/image" Target="media/image33.jpeg"/><Relationship Id="rId61" Type="http://schemas.openxmlformats.org/officeDocument/2006/relationships/fontTable" Target="fontTable.xml"/><Relationship Id="rId10" Type="http://schemas.openxmlformats.org/officeDocument/2006/relationships/hyperlink" Target="https://docs.cntd.ru/document/542650250" TargetMode="External"/><Relationship Id="rId19" Type="http://schemas.openxmlformats.org/officeDocument/2006/relationships/hyperlink" Target="normacs://normacs.ru/11PV9" TargetMode="External"/><Relationship Id="rId31" Type="http://schemas.openxmlformats.org/officeDocument/2006/relationships/image" Target="media/image9.jpeg"/><Relationship Id="rId44" Type="http://schemas.openxmlformats.org/officeDocument/2006/relationships/hyperlink" Target="https://elektroshkola.ru/obshhie-voprosy/obryv-nulya-v-trexfaznoj-seti-prichiny-i-posledstviya/" TargetMode="External"/><Relationship Id="rId52" Type="http://schemas.openxmlformats.org/officeDocument/2006/relationships/image" Target="media/image28.jpeg"/><Relationship Id="rId60" Type="http://schemas.openxmlformats.org/officeDocument/2006/relationships/hyperlink" Target="https://www.thermoelectrika.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hyperlink" Target="https://elektroshkola.ru/terminy-i-opredeleniya/s/sverxtok-eto-opredelenie/" TargetMode="External"/><Relationship Id="rId30" Type="http://schemas.openxmlformats.org/officeDocument/2006/relationships/hyperlink" Target="https://elektroshkola.ru/apparaty-zashhity/avtomaticheskie-vyklyuchateli/" TargetMode="External"/><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hyperlink" Target="https://docs.cntd.ru/document/902111644" TargetMode="External"/><Relationship Id="rId17" Type="http://schemas.openxmlformats.org/officeDocument/2006/relationships/hyperlink" Target="normacs://normacs.ru/10E84" TargetMode="External"/><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hyperlink" Target="https://elektroshkola.ru/apparaty-zashhity/avtomaticheskie-vyklyuchateli/" TargetMode="External"/><Relationship Id="rId46" Type="http://schemas.openxmlformats.org/officeDocument/2006/relationships/image" Target="media/image22.png"/><Relationship Id="rId59" Type="http://schemas.openxmlformats.org/officeDocument/2006/relationships/hyperlink" Target="https://docs.cntd.ru/document/5426502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9933D-FEC0-4E0A-83DD-52A4A6DAD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18820</Words>
  <Characters>107279</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Пользователь</cp:lastModifiedBy>
  <cp:revision>2</cp:revision>
  <cp:lastPrinted>2023-03-15T12:43:00Z</cp:lastPrinted>
  <dcterms:created xsi:type="dcterms:W3CDTF">2023-04-21T11:20:00Z</dcterms:created>
  <dcterms:modified xsi:type="dcterms:W3CDTF">2023-04-21T11:20:00Z</dcterms:modified>
</cp:coreProperties>
</file>