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F3CE1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342BE374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2FAE5AD3" w14:textId="3FD327D0" w:rsidR="00606E88" w:rsidRDefault="00606E88" w:rsidP="00606E88">
      <w:pPr>
        <w:spacing w:after="200" w:line="276" w:lineRule="auto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5E925AB3" wp14:editId="562A73AD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F1A4E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14:paraId="60011161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</w:rPr>
        <w:t xml:space="preserve">АДМИНИСТРАЦИЯ </w:t>
      </w:r>
    </w:p>
    <w:p w14:paraId="2404976C" w14:textId="7070A262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СЕЛЬСКОГО ПОСЕЛЕНИЯ </w:t>
      </w:r>
      <w:r w:rsidR="000348D8">
        <w:rPr>
          <w:b/>
        </w:rPr>
        <w:t>НИЖНЕЕ САНЧЕЛЕЕВО</w:t>
      </w:r>
    </w:p>
    <w:p w14:paraId="5F31D443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МУНИЦИПАЛЬНОГО РАЙОНА СТАВРОПОЛЬСКИЙ                                   </w:t>
      </w:r>
    </w:p>
    <w:p w14:paraId="15A8F9DD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>САМАРСКОЙ ОБЛАСТИ</w:t>
      </w:r>
    </w:p>
    <w:p w14:paraId="0E865FDD" w14:textId="77777777" w:rsidR="00606E88" w:rsidRPr="000E232E" w:rsidRDefault="00606E88" w:rsidP="00606E88">
      <w:pPr>
        <w:spacing w:line="276" w:lineRule="auto"/>
        <w:jc w:val="center"/>
        <w:rPr>
          <w:b/>
        </w:rPr>
      </w:pPr>
    </w:p>
    <w:p w14:paraId="54186D30" w14:textId="41C92278" w:rsidR="00606E88" w:rsidRPr="0008271F" w:rsidRDefault="00606E88" w:rsidP="00606E88">
      <w:pPr>
        <w:adjustRightInd w:val="0"/>
        <w:rPr>
          <w:rFonts w:cs="Calibri"/>
          <w:bCs/>
          <w:caps/>
          <w:sz w:val="28"/>
          <w:szCs w:val="28"/>
          <w:u w:val="single"/>
        </w:rPr>
      </w:pPr>
      <w:r w:rsidRPr="00962332">
        <w:rPr>
          <w:rFonts w:eastAsia="MS Mincho"/>
          <w:b/>
          <w:bCs/>
          <w:sz w:val="26"/>
          <w:szCs w:val="26"/>
        </w:rPr>
        <w:t xml:space="preserve">                                             ПОСТАНОВЛЕНИЕ</w:t>
      </w:r>
    </w:p>
    <w:p w14:paraId="1AF7DFBB" w14:textId="3964E35B" w:rsidR="00FC446F" w:rsidRDefault="00606E88" w:rsidP="00606E8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7D264C">
        <w:rPr>
          <w:b/>
          <w:sz w:val="28"/>
          <w:szCs w:val="28"/>
        </w:rPr>
        <w:t>29 декабря 2023 года</w:t>
      </w:r>
      <w:r>
        <w:rPr>
          <w:b/>
          <w:sz w:val="28"/>
          <w:szCs w:val="28"/>
        </w:rPr>
        <w:t xml:space="preserve">                                                             </w:t>
      </w:r>
      <w:r w:rsidR="007D264C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>№</w:t>
      </w:r>
      <w:r w:rsidR="007D264C">
        <w:rPr>
          <w:b/>
          <w:sz w:val="28"/>
          <w:szCs w:val="28"/>
        </w:rPr>
        <w:t xml:space="preserve"> 102</w:t>
      </w:r>
      <w:r w:rsidRPr="00290CF5">
        <w:rPr>
          <w:b/>
          <w:sz w:val="28"/>
          <w:szCs w:val="28"/>
        </w:rPr>
        <w:t xml:space="preserve">     </w:t>
      </w:r>
    </w:p>
    <w:p w14:paraId="1D9B5380" w14:textId="77777777" w:rsidR="00606E88" w:rsidRPr="00606E88" w:rsidRDefault="00606E88" w:rsidP="00606E88">
      <w:pPr>
        <w:jc w:val="right"/>
        <w:rPr>
          <w:b/>
          <w:sz w:val="28"/>
          <w:szCs w:val="28"/>
        </w:rPr>
      </w:pPr>
    </w:p>
    <w:p w14:paraId="79D7AE60" w14:textId="3BFEF119" w:rsidR="008471C2" w:rsidRPr="0089786B" w:rsidRDefault="00E61460" w:rsidP="00606E88">
      <w:pPr>
        <w:jc w:val="center"/>
        <w:outlineLvl w:val="1"/>
        <w:rPr>
          <w:sz w:val="28"/>
        </w:rPr>
      </w:pPr>
      <w:r>
        <w:rPr>
          <w:sz w:val="28"/>
        </w:rPr>
        <w:t>Об утверждении а</w:t>
      </w:r>
      <w:r w:rsidR="008471C2" w:rsidRPr="0089786B">
        <w:rPr>
          <w:sz w:val="28"/>
        </w:rPr>
        <w:t>дминистративн</w:t>
      </w:r>
      <w:r>
        <w:rPr>
          <w:sz w:val="28"/>
        </w:rPr>
        <w:t>ого</w:t>
      </w:r>
      <w:r w:rsidR="008471C2" w:rsidRPr="0089786B">
        <w:rPr>
          <w:sz w:val="28"/>
        </w:rPr>
        <w:t xml:space="preserve"> регламент</w:t>
      </w:r>
      <w:r>
        <w:rPr>
          <w:sz w:val="28"/>
        </w:rPr>
        <w:t>а</w:t>
      </w:r>
      <w:r w:rsidR="008471C2" w:rsidRPr="0089786B">
        <w:rPr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0348D8">
        <w:rPr>
          <w:sz w:val="28"/>
        </w:rPr>
        <w:t>Нижнее Санчелеево</w:t>
      </w:r>
      <w:r w:rsidR="00606E88">
        <w:rPr>
          <w:sz w:val="28"/>
        </w:rPr>
        <w:t xml:space="preserve"> </w:t>
      </w:r>
      <w:r w:rsidR="008471C2" w:rsidRPr="0089786B">
        <w:rPr>
          <w:sz w:val="28"/>
        </w:rPr>
        <w:t>муниципального района</w:t>
      </w:r>
      <w:r w:rsidR="000418F1">
        <w:rPr>
          <w:sz w:val="28"/>
        </w:rPr>
        <w:t xml:space="preserve"> </w:t>
      </w:r>
      <w:r w:rsidR="00606E88">
        <w:rPr>
          <w:sz w:val="28"/>
        </w:rPr>
        <w:t xml:space="preserve">Ставропольский </w:t>
      </w:r>
      <w:r w:rsidR="008471C2" w:rsidRPr="0089786B">
        <w:rPr>
          <w:sz w:val="28"/>
        </w:rPr>
        <w:t>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Default="00D63655" w:rsidP="00606E88">
      <w:pPr>
        <w:ind w:firstLine="708"/>
        <w:outlineLvl w:val="1"/>
        <w:rPr>
          <w:b/>
          <w:sz w:val="28"/>
          <w:highlight w:val="yellow"/>
        </w:rPr>
      </w:pPr>
    </w:p>
    <w:p w14:paraId="6C75B272" w14:textId="77777777" w:rsidR="007D264C" w:rsidRDefault="00E61460" w:rsidP="00606E88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r w:rsidR="000348D8">
        <w:rPr>
          <w:sz w:val="28"/>
        </w:rPr>
        <w:t>Нижнее Санчелеево</w:t>
      </w:r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области,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                       </w:t>
      </w:r>
    </w:p>
    <w:p w14:paraId="17143921" w14:textId="1411083C" w:rsidR="00E61460" w:rsidRPr="001635A3" w:rsidRDefault="00E61460" w:rsidP="00606E88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ПОСТАНОВЛЯЕТ:</w:t>
      </w:r>
    </w:p>
    <w:p w14:paraId="7DE0536B" w14:textId="4E439BAE" w:rsidR="00E61460" w:rsidRDefault="00E61460" w:rsidP="00606E88">
      <w:pPr>
        <w:shd w:val="clear" w:color="auto" w:fill="FFFFFF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Pr="001635A3"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89786B">
        <w:rPr>
          <w:sz w:val="28"/>
        </w:rPr>
        <w:t xml:space="preserve">сельского поселения </w:t>
      </w:r>
      <w:r w:rsidR="000348D8">
        <w:rPr>
          <w:sz w:val="28"/>
        </w:rPr>
        <w:t>Нижнее Санчелеево</w:t>
      </w:r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 w:rsidRPr="001635A3">
        <w:rPr>
          <w:rFonts w:ascii="Times New Roman" w:eastAsia="Calibri" w:hAnsi="Times New Roman"/>
          <w:sz w:val="28"/>
          <w:szCs w:val="28"/>
          <w:lang w:eastAsia="en-US"/>
        </w:rPr>
        <w:t>(прилагается).</w:t>
      </w:r>
    </w:p>
    <w:p w14:paraId="60C93A19" w14:textId="6C8344B8" w:rsidR="000348D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06E88">
        <w:rPr>
          <w:sz w:val="28"/>
          <w:szCs w:val="28"/>
        </w:rPr>
        <w:t xml:space="preserve">2. </w:t>
      </w:r>
      <w:r w:rsidR="000348D8" w:rsidRPr="000348D8">
        <w:rPr>
          <w:sz w:val="28"/>
          <w:szCs w:val="28"/>
        </w:rPr>
        <w:t xml:space="preserve">Опубликовать настоящее постановление в газете «Нижне-Санчелеевский вестник» и на официальном сайте администрации сельского поселения Нижнее Санчелеево муниципального района Ставропольский Самарской области в сети Интернет </w:t>
      </w:r>
      <w:hyperlink r:id="rId9" w:history="1">
        <w:r w:rsidR="000348D8" w:rsidRPr="002026E8">
          <w:rPr>
            <w:rStyle w:val="a8"/>
            <w:sz w:val="28"/>
            <w:szCs w:val="28"/>
          </w:rPr>
          <w:t>http://n.sancheleevo.stavrsp.ru</w:t>
        </w:r>
      </w:hyperlink>
      <w:r w:rsidR="00034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</w:p>
    <w:p w14:paraId="18A905EC" w14:textId="11B82752" w:rsidR="00606E88" w:rsidRPr="00606E88" w:rsidRDefault="00606E88" w:rsidP="000348D8">
      <w:pPr>
        <w:ind w:firstLine="426"/>
        <w:rPr>
          <w:sz w:val="28"/>
          <w:szCs w:val="28"/>
        </w:rPr>
      </w:pPr>
      <w:r w:rsidRPr="00606E88">
        <w:rPr>
          <w:sz w:val="28"/>
          <w:szCs w:val="28"/>
        </w:rPr>
        <w:t>3.</w:t>
      </w:r>
      <w:r w:rsidR="000348D8">
        <w:rPr>
          <w:sz w:val="28"/>
          <w:szCs w:val="28"/>
        </w:rPr>
        <w:t xml:space="preserve"> </w:t>
      </w:r>
      <w:r w:rsidRPr="00606E88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2754FEFC" w14:textId="730C2DF8" w:rsidR="00606E88" w:rsidRPr="00606E8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606E88">
        <w:rPr>
          <w:sz w:val="28"/>
          <w:szCs w:val="28"/>
        </w:rPr>
        <w:t>4.Контроль за выполнением настоящего постановления оставляю за собой.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931"/>
        <w:gridCol w:w="4640"/>
      </w:tblGrid>
      <w:tr w:rsidR="00606E88" w:rsidRPr="00606E88" w14:paraId="4B1B6040" w14:textId="77777777" w:rsidTr="000348D8">
        <w:tc>
          <w:tcPr>
            <w:tcW w:w="4820" w:type="dxa"/>
            <w:shd w:val="clear" w:color="auto" w:fill="auto"/>
          </w:tcPr>
          <w:p w14:paraId="706EA50A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2419003D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7E90A383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0F68DCD0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23D93BD1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588A2485" w14:textId="1172C1CF" w:rsidR="00606E88" w:rsidRPr="00606E88" w:rsidRDefault="00606E88" w:rsidP="00606E88">
            <w:pPr>
              <w:adjustRightInd w:val="0"/>
              <w:rPr>
                <w:sz w:val="28"/>
                <w:szCs w:val="28"/>
              </w:rPr>
            </w:pPr>
            <w:r w:rsidRPr="00606E88">
              <w:rPr>
                <w:sz w:val="28"/>
                <w:szCs w:val="28"/>
              </w:rPr>
              <w:t>Глава</w:t>
            </w:r>
            <w:r>
              <w:rPr>
                <w:sz w:val="28"/>
                <w:szCs w:val="28"/>
              </w:rPr>
              <w:t xml:space="preserve">  </w:t>
            </w:r>
            <w:r w:rsidRPr="00606E88">
              <w:rPr>
                <w:sz w:val="28"/>
                <w:szCs w:val="28"/>
              </w:rPr>
              <w:t xml:space="preserve">сельского поселения </w:t>
            </w:r>
            <w:r w:rsidR="000348D8">
              <w:rPr>
                <w:sz w:val="28"/>
                <w:szCs w:val="28"/>
              </w:rPr>
              <w:t>Нижнее Санчелеево</w:t>
            </w:r>
          </w:p>
          <w:p w14:paraId="309BDD5E" w14:textId="45DF2B64" w:rsidR="00606E88" w:rsidRPr="00606E88" w:rsidRDefault="00606E88" w:rsidP="00606E88">
            <w:pPr>
              <w:adjustRightInd w:val="0"/>
              <w:ind w:left="-108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14:paraId="66883743" w14:textId="77777777" w:rsidR="00606E88" w:rsidRPr="00606E88" w:rsidRDefault="00606E88" w:rsidP="00606E88">
            <w:pPr>
              <w:adjustRightInd w:val="0"/>
              <w:jc w:val="right"/>
              <w:rPr>
                <w:sz w:val="28"/>
                <w:szCs w:val="28"/>
              </w:rPr>
            </w:pPr>
          </w:p>
          <w:p w14:paraId="12BCF68F" w14:textId="77777777" w:rsidR="00606E88" w:rsidRP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764B9108" w14:textId="77777777" w:rsidR="00606E88" w:rsidRPr="00606E88" w:rsidRDefault="00606E88" w:rsidP="00606E88">
            <w:pPr>
              <w:jc w:val="right"/>
              <w:rPr>
                <w:sz w:val="28"/>
                <w:szCs w:val="28"/>
              </w:rPr>
            </w:pPr>
            <w:r w:rsidRPr="00606E88">
              <w:rPr>
                <w:sz w:val="28"/>
                <w:szCs w:val="28"/>
              </w:rPr>
              <w:t xml:space="preserve">                                         </w:t>
            </w:r>
          </w:p>
          <w:p w14:paraId="4892D3D0" w14:textId="77777777" w:rsid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5034851B" w14:textId="77777777" w:rsid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622546D6" w14:textId="6C865B03" w:rsidR="00606E88" w:rsidRPr="00606E88" w:rsidRDefault="000348D8" w:rsidP="000348D8">
            <w:pPr>
              <w:jc w:val="right"/>
              <w:rPr>
                <w:sz w:val="28"/>
                <w:szCs w:val="28"/>
              </w:rPr>
            </w:pPr>
            <w:r w:rsidRPr="000348D8">
              <w:rPr>
                <w:sz w:val="28"/>
                <w:szCs w:val="28"/>
              </w:rPr>
              <w:t xml:space="preserve">Н.В.Арефьева </w:t>
            </w:r>
          </w:p>
        </w:tc>
      </w:tr>
    </w:tbl>
    <w:p w14:paraId="1DAEDB30" w14:textId="3F09E7F0" w:rsidR="00E61460" w:rsidRDefault="00E61460" w:rsidP="00606E88">
      <w:pPr>
        <w:ind w:firstLine="708"/>
        <w:outlineLvl w:val="1"/>
        <w:rPr>
          <w:b/>
          <w:sz w:val="28"/>
          <w:highlight w:val="yellow"/>
        </w:rPr>
      </w:pPr>
    </w:p>
    <w:p w14:paraId="7A13B98D" w14:textId="77777777" w:rsidR="00E61460" w:rsidRDefault="00E61460" w:rsidP="00606E88">
      <w:pPr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6236FC49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0348D8">
        <w:rPr>
          <w:rFonts w:ascii="Times New Roman" w:hAnsi="Times New Roman"/>
          <w:sz w:val="24"/>
          <w:szCs w:val="24"/>
        </w:rPr>
        <w:t>Нижнее Санчелеево</w:t>
      </w:r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3EC98554" w:rsidR="006F745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7D264C">
        <w:rPr>
          <w:rFonts w:ascii="Times New Roman" w:hAnsi="Times New Roman"/>
          <w:sz w:val="24"/>
          <w:szCs w:val="24"/>
        </w:rPr>
        <w:t>29.12.2023 г.</w:t>
      </w:r>
      <w:r w:rsidRPr="00940C5E">
        <w:rPr>
          <w:rFonts w:ascii="Times New Roman" w:hAnsi="Times New Roman"/>
          <w:sz w:val="24"/>
          <w:szCs w:val="24"/>
        </w:rPr>
        <w:t xml:space="preserve"> № </w:t>
      </w:r>
      <w:r w:rsidR="007D264C">
        <w:rPr>
          <w:rFonts w:ascii="Times New Roman" w:hAnsi="Times New Roman"/>
          <w:sz w:val="24"/>
          <w:szCs w:val="24"/>
        </w:rPr>
        <w:t>102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35B344EB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0348D8">
        <w:rPr>
          <w:rFonts w:ascii="Times New Roman" w:hAnsi="Times New Roman"/>
          <w:sz w:val="24"/>
          <w:szCs w:val="24"/>
        </w:rPr>
        <w:t>Нижнее Санчелеево</w:t>
      </w:r>
      <w:r w:rsidR="00606E88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05A8139D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348D8">
        <w:rPr>
          <w:rFonts w:ascii="Times New Roman" w:hAnsi="Times New Roman"/>
          <w:color w:val="auto"/>
          <w:sz w:val="24"/>
          <w:szCs w:val="24"/>
        </w:rPr>
        <w:t>Нижнее Санчелеево</w:t>
      </w:r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348D8">
        <w:rPr>
          <w:rFonts w:ascii="Times New Roman" w:hAnsi="Times New Roman"/>
          <w:color w:val="auto"/>
          <w:sz w:val="24"/>
          <w:szCs w:val="24"/>
        </w:rPr>
        <w:t>Нижнее Санчелеево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09BB8919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348D8">
        <w:rPr>
          <w:rFonts w:ascii="Times New Roman" w:hAnsi="Times New Roman"/>
          <w:color w:val="auto"/>
          <w:sz w:val="24"/>
          <w:szCs w:val="24"/>
        </w:rPr>
        <w:t>Нижнее Санчелеево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догазификацию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4614D0BB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06.10.2003 № 131-ФЗ (ред. от 06.02.2023)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00E58E7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3634CBA9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>2013 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C904743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>2000 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032EB877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>2021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F21CCD6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0348D8">
        <w:rPr>
          <w:rFonts w:ascii="Times New Roman" w:hAnsi="Times New Roman"/>
          <w:sz w:val="24"/>
          <w:szCs w:val="24"/>
        </w:rPr>
        <w:t xml:space="preserve">2021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567AE9BE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2E32143B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348D8">
        <w:rPr>
          <w:rFonts w:ascii="Times New Roman" w:hAnsi="Times New Roman"/>
          <w:color w:val="auto"/>
          <w:sz w:val="24"/>
          <w:szCs w:val="24"/>
        </w:rPr>
        <w:t>Нижнее Санчелеево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7D264C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7D264C">
        <w:rPr>
          <w:rFonts w:ascii="Times New Roman" w:hAnsi="Times New Roman"/>
          <w:color w:val="auto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7D264C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7D264C">
        <w:rPr>
          <w:rFonts w:ascii="Times New Roman" w:hAnsi="Times New Roman"/>
          <w:color w:val="auto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7D264C">
        <w:rPr>
          <w:rFonts w:ascii="Times New Roman" w:hAnsi="Times New Roman"/>
          <w:color w:val="auto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2.2.2. При предоставлении муниципальной услуги не допускается требовать от заявителя осуществления действий, </w:t>
      </w:r>
      <w:bookmarkStart w:id="4" w:name="_GoBack"/>
      <w:bookmarkEnd w:id="4"/>
      <w:r w:rsidRPr="00940C5E">
        <w:rPr>
          <w:rFonts w:ascii="Times New Roman" w:hAnsi="Times New Roman"/>
          <w:sz w:val="24"/>
          <w:szCs w:val="24"/>
        </w:rPr>
        <w:t>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770F40AE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7D2E4EEE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B27B0D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5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6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7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8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разрешении 300 - 500 dpi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8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заявителя в Комиссию для организации сопровождения заявок на догазификацию.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9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10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10"/>
    <w:p w14:paraId="5148A2E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20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25827B8E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348D8">
        <w:rPr>
          <w:rFonts w:ascii="Times New Roman" w:hAnsi="Times New Roman"/>
          <w:color w:val="auto"/>
          <w:sz w:val="24"/>
          <w:szCs w:val="24"/>
        </w:rPr>
        <w:t>Нижнее Санчелеево</w:t>
      </w:r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0"/>
        <w:gridCol w:w="2973"/>
        <w:gridCol w:w="1663"/>
        <w:gridCol w:w="2734"/>
        <w:gridCol w:w="1435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11214003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348D8">
        <w:rPr>
          <w:rFonts w:ascii="Times New Roman" w:hAnsi="Times New Roman"/>
          <w:color w:val="auto"/>
          <w:sz w:val="24"/>
          <w:szCs w:val="24"/>
        </w:rPr>
        <w:t>Нижнее Санчелеево</w:t>
      </w:r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20E8C5DC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348D8">
        <w:rPr>
          <w:rFonts w:ascii="Times New Roman" w:hAnsi="Times New Roman"/>
          <w:color w:val="auto"/>
          <w:sz w:val="24"/>
          <w:szCs w:val="24"/>
        </w:rPr>
        <w:t>Нижнее Санчелеево</w:t>
      </w:r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>
        <w:rPr>
          <w:rFonts w:ascii="Times New Roman" w:hAnsi="Times New Roman"/>
          <w:color w:val="auto"/>
          <w:sz w:val="24"/>
          <w:szCs w:val="24"/>
        </w:rPr>
        <w:t xml:space="preserve">ю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C855D" w14:textId="77777777" w:rsidR="00B27B0D" w:rsidRDefault="00B27B0D">
      <w:r>
        <w:separator/>
      </w:r>
    </w:p>
  </w:endnote>
  <w:endnote w:type="continuationSeparator" w:id="0">
    <w:p w14:paraId="320D9A79" w14:textId="77777777" w:rsidR="00B27B0D" w:rsidRDefault="00B27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C18CA" w14:textId="77777777" w:rsidR="00B27B0D" w:rsidRDefault="00B27B0D">
      <w:r>
        <w:separator/>
      </w:r>
    </w:p>
  </w:footnote>
  <w:footnote w:type="continuationSeparator" w:id="0">
    <w:p w14:paraId="01E6B7D4" w14:textId="77777777" w:rsidR="00B27B0D" w:rsidRDefault="00B27B0D">
      <w:r>
        <w:continuationSeparator/>
      </w:r>
    </w:p>
  </w:footnote>
  <w:footnote w:id="1">
    <w:p w14:paraId="35BAFFFE" w14:textId="3663AC97" w:rsidR="000348D8" w:rsidRDefault="000348D8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0348D8" w:rsidRDefault="000348D8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0348D8" w:rsidRDefault="000348D8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0348D8" w:rsidRDefault="000348D8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0348D8" w:rsidRDefault="000348D8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0348D8" w:rsidRDefault="000348D8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0348D8" w:rsidRDefault="000348D8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0348D8" w:rsidRDefault="000348D8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29423" w14:textId="083B565C" w:rsidR="000348D8" w:rsidRDefault="000348D8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7D264C">
      <w:rPr>
        <w:noProof/>
      </w:rPr>
      <w:t>19</w:t>
    </w:r>
    <w:r>
      <w:fldChar w:fldCharType="end"/>
    </w:r>
  </w:p>
  <w:p w14:paraId="7EE9B0A4" w14:textId="77777777" w:rsidR="000348D8" w:rsidRDefault="000348D8">
    <w:pPr>
      <w:pStyle w:val="af2"/>
      <w:jc w:val="center"/>
    </w:pPr>
  </w:p>
  <w:p w14:paraId="662A910A" w14:textId="77777777" w:rsidR="000348D8" w:rsidRDefault="000348D8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5503821"/>
      <w:docPartObj>
        <w:docPartGallery w:val="Page Numbers (Top of Page)"/>
        <w:docPartUnique/>
      </w:docPartObj>
    </w:sdtPr>
    <w:sdtEndPr/>
    <w:sdtContent>
      <w:p w14:paraId="4141E830" w14:textId="1045A581" w:rsidR="000348D8" w:rsidRDefault="000348D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64C">
          <w:rPr>
            <w:noProof/>
          </w:rPr>
          <w:t>27</w:t>
        </w:r>
        <w:r>
          <w:fldChar w:fldCharType="end"/>
        </w:r>
      </w:p>
    </w:sdtContent>
  </w:sdt>
  <w:p w14:paraId="18754079" w14:textId="77777777" w:rsidR="000348D8" w:rsidRPr="00B9164C" w:rsidRDefault="000348D8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D8811" w14:textId="77777777" w:rsidR="000348D8" w:rsidRDefault="000348D8">
    <w:pPr>
      <w:pStyle w:val="af2"/>
      <w:jc w:val="center"/>
    </w:pPr>
  </w:p>
  <w:p w14:paraId="3539B118" w14:textId="77777777" w:rsidR="000348D8" w:rsidRDefault="000348D8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DB"/>
    <w:rsid w:val="00001FE1"/>
    <w:rsid w:val="00003289"/>
    <w:rsid w:val="000156A9"/>
    <w:rsid w:val="00033320"/>
    <w:rsid w:val="000348D8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826A9"/>
    <w:rsid w:val="002854BC"/>
    <w:rsid w:val="002A2D05"/>
    <w:rsid w:val="002B19F5"/>
    <w:rsid w:val="002B5F31"/>
    <w:rsid w:val="002B71C4"/>
    <w:rsid w:val="002C1215"/>
    <w:rsid w:val="002C456F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64C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B0D"/>
    <w:rsid w:val="00B27E76"/>
    <w:rsid w:val="00B34022"/>
    <w:rsid w:val="00B372A2"/>
    <w:rsid w:val="00B40E50"/>
    <w:rsid w:val="00B4120A"/>
    <w:rsid w:val="00B64438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864DA-9679-407D-AFE2-D61ED6B4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10440</Words>
  <Characters>59512</Characters>
  <Application>Microsoft Office Word</Application>
  <DocSecurity>0</DocSecurity>
  <Lines>495</Lines>
  <Paragraphs>139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38</vt:i4>
      </vt:variant>
    </vt:vector>
  </HeadingPairs>
  <TitlesOfParts>
    <vt:vector size="39" baseType="lpstr">
      <vt:lpstr/>
      <vt:lpstr>    Об утверждении административного регламента по предоставлению муниципальной услу</vt:lpstr>
      <vt:lpstr>    </vt:lpstr>
      <vt:lpstr>    </vt:lpstr>
      <vt:lpstr>    от 29.12.2023 г. № 102</vt:lpstr>
      <vt:lpstr>    </vt:lpstr>
      <vt:lpstr>    </vt:lpstr>
      <vt:lpstr>    </vt:lpstr>
      <vt:lpstr>    Административный регламент по предоставлению муниципальной услуги «Организация г</vt:lpstr>
      <vt:lpstr>    </vt:lpstr>
      <vt:lpstr>    I. ОБЩИЕ ПОЛОЖЕНИЯ</vt:lpstr>
      <vt:lpstr>    1.1. Предмет регулирования регламента</vt:lpstr>
      <vt:lpstr>    1.2. Круг заявителей</vt:lpstr>
      <vt:lpstr>    1.3. Требования к порядку информирования о предоставлении     муниципальной услу</vt:lpstr>
      <vt:lpstr>    2.1.	Наименование муниципальной услуги</vt:lpstr>
      <vt:lpstr>    </vt:lpstr>
      <vt:lpstr>    2.2. Наименование органа, предоставляющего муниципальную услугу</vt:lpstr>
      <vt:lpstr>    2.3.	Описание результата предоставления муниципальной услуги</vt:lpstr>
      <vt:lpstr>    2.4. Срок предоставления муниципальной услуги</vt:lpstr>
      <vt:lpstr>    </vt:lpstr>
      <vt:lpstr>    2.5. Нормативные правовые акты, регулирующие предоставление муниципальной услуги</vt:lpstr>
      <vt:lpstr>    2.6. Исчерпывающий перечень документов, необходимых в соответствии с нормативным</vt:lpstr>
      <vt:lpstr>    </vt:lpstr>
      <vt:lpstr>    2.7. Исчерпывающий перечень документов, необходимых в соответствии с нормативным</vt:lpstr>
      <vt:lpstr>    2.8. Указание на запрет требовать от заявителя</vt:lpstr>
      <vt:lpstr>    2.9. Исчерпывающий перечень оснований для передачи документов заявителя в Комисс</vt:lpstr>
      <vt:lpstr>    2.10. Исчерпывающий перечень оснований для приостановления или отказа в предоста</vt:lpstr>
      <vt:lpstr>    2.11. Перечень услуг, которые являются необходимыми и обязательными для предоста</vt:lpstr>
      <vt:lpstr>    2.12. Порядок, размер и основания взимания государственной пошлины и иной платы,</vt:lpstr>
      <vt:lpstr>    2.13. Порядок, размер и основания взимания платы за предоставление услуг, которы</vt:lpstr>
      <vt:lpstr>    2.14. Максимальный срок ожидания в очереди при подаче запроса о предоставлении м</vt:lpstr>
      <vt:lpstr>    2.15. Срок и порядок регистрации запроса заявителя о предоставлении муниципально</vt:lpstr>
      <vt:lpstr>    2.16.	Требования к помещениям, в которых предоставляется муниципальная услуга, к</vt:lpstr>
      <vt:lpstr>    V. ДОСУДЕБНЫЙ (ВНЕСУДЕБНЫЙ) ПОРЯДОК ОБЖАЛОВАНИЯ РЕШЕНИЙ И ДЕЙСТВИЙ (БЕЗДЕЙСТВИЯ)</vt:lpstr>
      <vt:lpstr>    </vt:lpstr>
      <vt:lpstr>    5.1. Информация для заинтересованных лиц об их праве на досудебное (внесудебное)</vt:lpstr>
      <vt:lpstr>    5.2. Органы и должностные лица, которым может быть направлена жалоба заявителя в</vt:lpstr>
      <vt:lpstr>    5.3. Способы информирования заявителей о порядке подачи и рассмотрения жалобы, в</vt:lpstr>
      <vt:lpstr>    5.4. Перечень нормативных правовых актов, регулирующих порядок досудебного (внес</vt:lpstr>
    </vt:vector>
  </TitlesOfParts>
  <Company>svgk</Company>
  <LinksUpToDate>false</LinksUpToDate>
  <CharactersWithSpaces>69813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1</cp:lastModifiedBy>
  <cp:revision>2</cp:revision>
  <cp:lastPrinted>2023-12-21T11:52:00Z</cp:lastPrinted>
  <dcterms:created xsi:type="dcterms:W3CDTF">2024-01-12T04:56:00Z</dcterms:created>
  <dcterms:modified xsi:type="dcterms:W3CDTF">2024-01-12T04:56:00Z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