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8" w:rsidRDefault="00B772C8" w:rsidP="00FE1F07">
      <w:pPr>
        <w:pStyle w:val="Heading1"/>
        <w:ind w:left="5400" w:hanging="568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тавропольский р-н (герб)контур" style="width:93pt;height:80.25pt;visibility:visible">
            <v:imagedata r:id="rId5" o:title="" gain="93623f" blacklevel="-7864f"/>
          </v:shape>
        </w:pict>
      </w:r>
    </w:p>
    <w:p w:rsidR="00B772C8" w:rsidRDefault="00B772C8" w:rsidP="00FE1F07">
      <w:pPr>
        <w:pStyle w:val="ConsPlusNormal"/>
        <w:ind w:firstLine="540"/>
        <w:jc w:val="both"/>
      </w:pPr>
      <w:r>
        <w:t xml:space="preserve">                                                         Российская Федерация</w:t>
      </w:r>
    </w:p>
    <w:p w:rsidR="00B772C8" w:rsidRDefault="00B772C8" w:rsidP="00FE1F07">
      <w:pPr>
        <w:pStyle w:val="ConsPlusNormal"/>
        <w:ind w:firstLine="540"/>
        <w:jc w:val="both"/>
      </w:pPr>
      <w:r>
        <w:t xml:space="preserve">                                                            Самарская область</w:t>
      </w:r>
    </w:p>
    <w:p w:rsidR="00B772C8" w:rsidRDefault="00B772C8" w:rsidP="00FE1F07">
      <w:pPr>
        <w:pStyle w:val="ConsPlusNormal"/>
        <w:ind w:firstLine="540"/>
        <w:jc w:val="both"/>
      </w:pPr>
    </w:p>
    <w:p w:rsidR="00B772C8" w:rsidRPr="00926CCC" w:rsidRDefault="00B772C8" w:rsidP="00FE1F07">
      <w:pPr>
        <w:pStyle w:val="ConsPlusTitle"/>
        <w:widowControl/>
        <w:jc w:val="center"/>
        <w:outlineLvl w:val="0"/>
      </w:pPr>
      <w:r>
        <w:t xml:space="preserve">СОБРАНИЕ ПРЕДСТАВИТЕЛЕЙ </w:t>
      </w:r>
      <w:r w:rsidRPr="00926CCC">
        <w:t xml:space="preserve">СЕЛЬСКОГО ПОСЕЛЕНИЯ </w:t>
      </w:r>
      <w:r>
        <w:t>НИЖНЕЕ САНЧЕЛЕЕВО</w:t>
      </w:r>
    </w:p>
    <w:p w:rsidR="00B772C8" w:rsidRDefault="00B772C8" w:rsidP="00FE1F07">
      <w:pPr>
        <w:pStyle w:val="ConsPlusTitle"/>
        <w:widowControl/>
        <w:jc w:val="center"/>
        <w:outlineLvl w:val="0"/>
      </w:pPr>
      <w:r>
        <w:t>МУНИЦИПАЛЬНОГО РАЙОНА СТАВРОПОЛЬСКИЙ</w:t>
      </w:r>
    </w:p>
    <w:p w:rsidR="00B772C8" w:rsidRDefault="00B772C8" w:rsidP="00FE1F07">
      <w:pPr>
        <w:pStyle w:val="ConsPlusTitle"/>
        <w:widowControl/>
        <w:jc w:val="center"/>
      </w:pPr>
      <w:r>
        <w:t>САМАРСКОЙ ОБЛАСТИ</w:t>
      </w:r>
    </w:p>
    <w:p w:rsidR="00B772C8" w:rsidRDefault="00B772C8" w:rsidP="00FE1F07">
      <w:pPr>
        <w:pStyle w:val="ConsPlusTitle"/>
        <w:widowControl/>
        <w:jc w:val="center"/>
      </w:pPr>
    </w:p>
    <w:p w:rsidR="00B772C8" w:rsidRDefault="00B772C8" w:rsidP="00FE1F07">
      <w:pPr>
        <w:pStyle w:val="ConsPlusTitle"/>
        <w:widowControl/>
      </w:pPr>
      <w:r>
        <w:t xml:space="preserve">                                                                           РЕШЕНИЕ</w:t>
      </w:r>
    </w:p>
    <w:p w:rsidR="00B772C8" w:rsidRDefault="00B772C8" w:rsidP="00FE1F07">
      <w:pPr>
        <w:pStyle w:val="ConsPlusTitle"/>
        <w:widowControl/>
      </w:pPr>
    </w:p>
    <w:p w:rsidR="00B772C8" w:rsidRDefault="00B772C8" w:rsidP="00FE1F07">
      <w:pPr>
        <w:pStyle w:val="ConsPlusTitle"/>
        <w:widowControl/>
      </w:pPr>
      <w:r>
        <w:t xml:space="preserve"> от   20 февраля 2014г                                                                                                         № 90                            </w:t>
      </w:r>
    </w:p>
    <w:p w:rsidR="00B772C8" w:rsidRDefault="00B772C8" w:rsidP="00FE1F07">
      <w:pPr>
        <w:pStyle w:val="ConsPlusTitle"/>
        <w:widowControl/>
        <w:jc w:val="center"/>
      </w:pPr>
    </w:p>
    <w:p w:rsidR="00B772C8" w:rsidRPr="00FE1F07" w:rsidRDefault="00B772C8" w:rsidP="00FE1F0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1F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соглашения о делегировании части полномочий контрактного управляющего сельского поселения Нижнее Санчелеево на уровень муниципального района Ставропольский»</w:t>
      </w:r>
    </w:p>
    <w:p w:rsidR="00B772C8" w:rsidRDefault="00B772C8" w:rsidP="0088585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06.10.2003 года  № 131 «Об общих принципах организации местного самоуправления в Российской Федерации», руководствуясь Уставом сельского поселения Нижнее Санчелеево, Собрание представителей сельского поселения решило:</w:t>
      </w:r>
    </w:p>
    <w:p w:rsidR="00B772C8" w:rsidRDefault="00B772C8" w:rsidP="00885857">
      <w:pPr>
        <w:spacing w:before="100" w:beforeAutospacing="1"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1.Утвердить Соглашение между сельским поселением Нижнее Санчелеево муниципального района Ставропольский и муниципальным районом Ставропольский о делегировании части полномочий контрактного управляющего сельского поселения Нижнее Санчелеево муниципальному району Ставропольский:</w:t>
      </w:r>
    </w:p>
    <w:p w:rsidR="00B772C8" w:rsidRDefault="00B772C8" w:rsidP="005136EA">
      <w:pPr>
        <w:spacing w:before="100" w:beforeAutospacing="1"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определению поставщиков (подрядчиков, исполнителей) </w:t>
      </w:r>
      <w:r>
        <w:rPr>
          <w:rFonts w:ascii="Times New Roman" w:hAnsi="Times New Roman" w:cs="Times New Roman"/>
          <w:sz w:val="24"/>
          <w:szCs w:val="24"/>
        </w:rPr>
        <w:t xml:space="preserve">для заключения контрактов на поставку товаров, выполнение работ, оказание услуг для муниципальных нужд сельского поселения Нижнее Санчелеево муниципального района Ставропольский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Федеральным законом от 05.04.2013 № 44-ФЗ </w:t>
      </w:r>
      <w:r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772C8" w:rsidRDefault="00B772C8" w:rsidP="00DF36F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 момента его подписания и действует по 31 декабря 2014 года.</w:t>
      </w:r>
    </w:p>
    <w:p w:rsidR="00B772C8" w:rsidRDefault="00B772C8" w:rsidP="00885857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2C8" w:rsidRDefault="00B772C8" w:rsidP="0088585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2C8" w:rsidRDefault="00B772C8" w:rsidP="00D073B0">
      <w:pPr>
        <w:spacing w:before="100" w:beforeAutospacing="1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поселения, председатель </w:t>
      </w:r>
    </w:p>
    <w:p w:rsidR="00B772C8" w:rsidRDefault="00B772C8" w:rsidP="00D073B0">
      <w:pPr>
        <w:spacing w:before="100" w:beforeAutospacing="1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Собрания Представителей </w:t>
      </w:r>
    </w:p>
    <w:p w:rsidR="00B772C8" w:rsidRDefault="00B772C8" w:rsidP="00D073B0">
      <w:pPr>
        <w:spacing w:before="100" w:beforeAutospacing="1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Нижнее Санчелеево                                      Н.И.Белосков                                 </w:t>
      </w:r>
    </w:p>
    <w:p w:rsidR="00B772C8" w:rsidRDefault="00B772C8" w:rsidP="0088585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2C8" w:rsidRDefault="00B772C8" w:rsidP="0088585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2C8" w:rsidRDefault="00B772C8" w:rsidP="0088585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2C8" w:rsidRDefault="00B772C8" w:rsidP="0088585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СОГЛАШЕНИЕ</w:t>
      </w:r>
    </w:p>
    <w:p w:rsidR="00B772C8" w:rsidRDefault="00B772C8" w:rsidP="00885857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делегировании части полномочий контрактного управляющего сельского поселения  Нижнее Санчелеево на уровень муниципального района Ставропольский</w:t>
      </w:r>
    </w:p>
    <w:p w:rsidR="00B772C8" w:rsidRDefault="00B772C8" w:rsidP="00885857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2C8" w:rsidRDefault="00B772C8" w:rsidP="0088585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муниципальный район Ставропольский                                           «20» февраля 2014 года</w:t>
      </w:r>
    </w:p>
    <w:p w:rsidR="00B772C8" w:rsidRDefault="00B772C8" w:rsidP="00885857">
      <w:pPr>
        <w:spacing w:after="0" w:line="360" w:lineRule="auto"/>
        <w:jc w:val="both"/>
      </w:pPr>
    </w:p>
    <w:p w:rsidR="00B772C8" w:rsidRDefault="00B772C8" w:rsidP="00885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Администрация сельского поселения Нижнее Санчелеево муниципального района Ставропольский  Самарской области, именуемая в дальнейшем «Администрация сельского поселения», в лице Главы сельского поселения Нижнее Санчелеево Белоскова Николая Ивановича, действующего на основании Устава сельского поселения, с одной стороны и Администрация муниципального района Ставропольский Самарской области, именуемая в дальнейшем «Администрация муниципального района», в лице Главы муниципального района Ставропольский Самарской области Пучкова Александра Степановича, действующего на основании Устава  муниципального района Ставропольский Самарской области, с другой стороны, вместе именуемые «Стороны», на основании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Федерального закона от 06.10.2003 года № 131-ФЗ «Об общих принципах организации местного самоуправления в Российской Федерации», в соответствии с постановлением администрации муниципального района Ставропольский Самарской области № 250 от 30.12.2013 года  «О создании единой комиссии по осуществлению закупок для нужд муниципального района Ставропольский Самарской области», заключили настоящее Соглашение о нижеследующем:</w:t>
      </w:r>
    </w:p>
    <w:p w:rsidR="00B772C8" w:rsidRDefault="00B772C8" w:rsidP="00885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B772C8" w:rsidRPr="00630FDC" w:rsidRDefault="00B772C8" w:rsidP="00630FDC">
      <w:pPr>
        <w:spacing w:before="100" w:beforeAutospacing="1"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делегирование муниципальному району Ставропольский и осуществление</w:t>
      </w:r>
      <w:r w:rsidRPr="00513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части полномочий контрактного управляющего </w:t>
      </w:r>
      <w:r w:rsidRPr="00033489">
        <w:rPr>
          <w:rFonts w:ascii="Times New Roman" w:hAnsi="Times New Roman" w:cs="Times New Roman"/>
          <w:sz w:val="24"/>
          <w:szCs w:val="24"/>
        </w:rPr>
        <w:t>сельского поселения Нижнее Санчелеево</w:t>
      </w:r>
      <w:r>
        <w:rPr>
          <w:rFonts w:ascii="Times New Roman" w:hAnsi="Times New Roman" w:cs="Times New Roman"/>
          <w:sz w:val="24"/>
          <w:szCs w:val="24"/>
        </w:rPr>
        <w:t xml:space="preserve"> в рамках исполнения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определению поставщиков (подрядчиков, исполнителей) </w:t>
      </w:r>
      <w:r>
        <w:rPr>
          <w:rFonts w:ascii="Times New Roman" w:hAnsi="Times New Roman" w:cs="Times New Roman"/>
          <w:sz w:val="24"/>
          <w:szCs w:val="24"/>
        </w:rPr>
        <w:t xml:space="preserve">для заключения контрактов на поставку товаров, выполнение работ, оказание услуг для муниципальных нужд </w:t>
      </w:r>
      <w:r w:rsidRPr="00033489">
        <w:rPr>
          <w:rFonts w:ascii="Times New Roman" w:hAnsi="Times New Roman" w:cs="Times New Roman"/>
          <w:sz w:val="24"/>
          <w:szCs w:val="24"/>
        </w:rPr>
        <w:t>сельского поселения Нижнее Санчелеево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полномочия).</w:t>
      </w:r>
    </w:p>
    <w:p w:rsidR="00B772C8" w:rsidRDefault="00B772C8" w:rsidP="00885857">
      <w:pPr>
        <w:spacing w:before="100" w:beforeAutospacing="1"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Делегированные полномочия контрактного управляющего сельского поселения  на уровень муниципального района Ставропольский осуществляются уполномоченным органом – единой комиссией по осуществлению закупок для нужд муниципального района Ставропольский Самарской области, созданной 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Ставропольский № 250 от 30.12.2013 года «О создании единой комиссии по осуществлению закупок для нужд муниципального района Ставропольский Самарской области».</w:t>
      </w:r>
    </w:p>
    <w:p w:rsidR="00B772C8" w:rsidRDefault="00B772C8" w:rsidP="00885857">
      <w:pPr>
        <w:spacing w:before="100" w:beforeAutospacing="1"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2C8" w:rsidRDefault="00B772C8" w:rsidP="00885857">
      <w:pPr>
        <w:spacing w:before="100" w:beforeAutospacing="1"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2C8" w:rsidRDefault="00B772C8" w:rsidP="00885857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СРОК ДЕЙСТВИЯ СОГЛАШЕНИЯ</w:t>
      </w:r>
    </w:p>
    <w:p w:rsidR="00B772C8" w:rsidRDefault="00B772C8" w:rsidP="00885857">
      <w:pPr>
        <w:spacing w:before="100" w:beforeAutospacing="1"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Указанные в предмете настоящего Соглашения полномочия передаются             с момента подписания настоящего соглашения по 31 декабря 2014 года.</w:t>
      </w:r>
    </w:p>
    <w:p w:rsidR="00B772C8" w:rsidRDefault="00B772C8" w:rsidP="00885857">
      <w:pPr>
        <w:spacing w:before="100" w:beforeAutospacing="1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pacing w:line="330" w:lineRule="atLeast"/>
        <w:ind w:left="45" w:hanging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pacing w:after="0" w:line="240" w:lineRule="atLeast"/>
        <w:ind w:left="45"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соответствии с настоящим соглашением стороны распределяют права и обязанности по реализации положений Федерального закона от 5 апреля 2013 года              N 44-ФЗ "О контрактной системе в сфере закупок товаров, работ, услуг для обеспечения государственных и муниципальных нужд" в следующем порядке: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pacing w:after="0" w:line="240" w:lineRule="atLeast"/>
        <w:ind w:left="45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tabs>
          <w:tab w:val="left" w:pos="495"/>
          <w:tab w:val="left" w:pos="585"/>
          <w:tab w:val="left" w:pos="1065"/>
          <w:tab w:val="left" w:pos="532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Контрактный управляющий сельского поселения Нижнее Санчелеево муниципального района Ставропольский </w:t>
      </w:r>
    </w:p>
    <w:p w:rsidR="00B772C8" w:rsidRDefault="00B772C8" w:rsidP="00885857">
      <w:pPr>
        <w:tabs>
          <w:tab w:val="left" w:pos="495"/>
          <w:tab w:val="left" w:pos="585"/>
          <w:tab w:val="left" w:pos="1065"/>
          <w:tab w:val="left" w:pos="532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tabs>
          <w:tab w:val="left" w:pos="495"/>
          <w:tab w:val="left" w:pos="585"/>
          <w:tab w:val="left" w:pos="1065"/>
          <w:tab w:val="left" w:pos="532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планировании закупок: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размещает планы закупок на официальном сайте государственных закупок, а также опубликовывает в любых печатных изданиях в соответствии с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10 статьи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о контрактной системе;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организует подготовку описания объекта закупки в документации о закупке;</w:t>
      </w:r>
    </w:p>
    <w:p w:rsidR="00B772C8" w:rsidRDefault="00B772C8" w:rsidP="00885857">
      <w:pPr>
        <w:tabs>
          <w:tab w:val="left" w:pos="495"/>
          <w:tab w:val="left" w:pos="585"/>
          <w:tab w:val="left" w:pos="1065"/>
          <w:tab w:val="left" w:pos="532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определении поставщиков (подрядчиков, исполнителей):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7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25 части 1 статьи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 обеспечивает заключение контрактов;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привлекает экспертов, экспертные организации в случаях, установленных Федеральным законом о контрактной системе.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исполнении, изменении, расторжении контракта: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государственных закупок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B772C8" w:rsidRDefault="00B772C8" w:rsidP="00885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tabs>
          <w:tab w:val="left" w:pos="495"/>
          <w:tab w:val="left" w:pos="585"/>
          <w:tab w:val="left" w:pos="1065"/>
          <w:tab w:val="left" w:pos="532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Единая комиссия по осуществлению закупок для нужд муниципального района Ставропольский Самарской области в рамках исполнения делегированных полномочий: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определении поставщиков, (подрядчиков, исполнителей):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осуществляет организационно-техническое обеспечение деятельности комиссии по осуществлению закупок, в том числе обеспечивает проверку: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приостановления деятельности участника закупки в порядке, установленном </w:t>
      </w:r>
      <w:hyperlink r:id="rId9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10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размещает в единой информационной системе или до ввода в эксплуатацию указанной системы на официальном сайте государственных закупок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1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официальном сайте государственных закупок при условии, что такое опубликование или такое размещение осуществляется наряду с предусмотренным Федеральным </w:t>
      </w:r>
      <w:hyperlink r:id="rId12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размещением;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pacing w:after="0" w:line="330" w:lineRule="atLeast"/>
        <w:ind w:left="45" w:hanging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pacing w:after="0" w:line="330" w:lineRule="atLeast"/>
        <w:ind w:left="45" w:hanging="30"/>
        <w:jc w:val="center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Федерации.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 условий настоящего соглашения, Стороны будут стремиться разрешать путем переговоров.</w:t>
      </w:r>
    </w:p>
    <w:p w:rsidR="00B772C8" w:rsidRDefault="00B772C8" w:rsidP="00885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разрешаются в порядке, предусмотренным действующим законодательством Российской Федерации.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pStyle w:val="ListParagraph"/>
        <w:numPr>
          <w:ilvl w:val="0"/>
          <w:numId w:val="1"/>
        </w:numPr>
        <w:tabs>
          <w:tab w:val="left" w:pos="495"/>
          <w:tab w:val="left" w:pos="585"/>
          <w:tab w:val="left" w:pos="1065"/>
        </w:tabs>
        <w:suppressAutoHyphens/>
        <w:spacing w:after="0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uppressAutoHyphens/>
        <w:spacing w:after="0" w:line="330" w:lineRule="atLeast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В случае, если за тридцать дней до истечения срока действия настоящего Соглашения ни одна из Сторон не заявит о прекращении его действия или заключении нового Соглашения, настоящее Соглашение считается продленным на тех же условиях на следующий год.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uppressAutoHyphens/>
        <w:spacing w:after="0" w:line="240" w:lineRule="atLeast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Внесение изменений и дополнений в настоящее Соглашение осуществляется путем подписания  Сторонами дополнительных Соглашений.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По вопросам, не урегулированным настоящим Соглашением, Стороны руководствуются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и действующим законодательством Российской Федерации.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pStyle w:val="ListParagraph"/>
        <w:numPr>
          <w:ilvl w:val="0"/>
          <w:numId w:val="1"/>
        </w:numPr>
        <w:tabs>
          <w:tab w:val="left" w:pos="495"/>
          <w:tab w:val="left" w:pos="585"/>
          <w:tab w:val="left" w:pos="1065"/>
        </w:tabs>
        <w:suppressAutoHyphens/>
        <w:spacing w:after="0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подписи Сторон:</w:t>
      </w: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pacing w:line="330" w:lineRule="atLeast"/>
        <w:ind w:left="45" w:hanging="3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740"/>
        <w:gridCol w:w="4740"/>
      </w:tblGrid>
      <w:tr w:rsidR="00B772C8" w:rsidRPr="00BC61C2">
        <w:tc>
          <w:tcPr>
            <w:tcW w:w="4743" w:type="dxa"/>
          </w:tcPr>
          <w:p w:rsidR="00B772C8" w:rsidRDefault="00B772C8">
            <w:pPr>
              <w:pStyle w:val="a"/>
              <w:snapToGrid w:val="0"/>
              <w:spacing w:line="276" w:lineRule="auto"/>
            </w:pPr>
            <w:r>
              <w:t>Администрация сельского поселения Нижнее Санчелеево</w:t>
            </w:r>
          </w:p>
          <w:p w:rsidR="00B772C8" w:rsidRDefault="00B772C8">
            <w:pPr>
              <w:pStyle w:val="a"/>
              <w:spacing w:line="276" w:lineRule="auto"/>
            </w:pPr>
            <w:r>
              <w:t xml:space="preserve"> муниципального района Ставропольский Самарской области,                                                                                   </w:t>
            </w:r>
          </w:p>
          <w:p w:rsidR="00B772C8" w:rsidRPr="00033489" w:rsidRDefault="00B772C8" w:rsidP="00033489">
            <w:pPr>
              <w:pStyle w:val="a"/>
              <w:rPr>
                <w:rFonts w:ascii="Times New Roman" w:hAnsi="Times New Roman" w:cs="Times New Roman"/>
              </w:rPr>
            </w:pPr>
            <w:r w:rsidRPr="00033489">
              <w:rPr>
                <w:rFonts w:ascii="Times New Roman" w:hAnsi="Times New Roman" w:cs="Times New Roman"/>
              </w:rPr>
              <w:t>Адрес:445134, Самарская область, Ставропольский район, с.Нижнее Санчелеево, ул.Красноармейская,40</w:t>
            </w:r>
          </w:p>
        </w:tc>
        <w:tc>
          <w:tcPr>
            <w:tcW w:w="4743" w:type="dxa"/>
          </w:tcPr>
          <w:p w:rsidR="00B772C8" w:rsidRDefault="00B772C8">
            <w:pPr>
              <w:pStyle w:val="a"/>
              <w:snapToGrid w:val="0"/>
              <w:spacing w:line="276" w:lineRule="auto"/>
            </w:pPr>
            <w:r>
              <w:t>Администрация муниципального района Ставропольский Самарской области,</w:t>
            </w:r>
          </w:p>
          <w:p w:rsidR="00B772C8" w:rsidRPr="00BC61C2" w:rsidRDefault="00B772C8" w:rsidP="00D073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6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Самарская область, муниципальный район</w:t>
            </w:r>
          </w:p>
          <w:p w:rsidR="00B772C8" w:rsidRPr="00BC61C2" w:rsidRDefault="00B772C8" w:rsidP="00D073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6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Ставропольский, сельское поселение Хрящевка, село Хрящевка, </w:t>
            </w:r>
          </w:p>
          <w:p w:rsidR="00B772C8" w:rsidRPr="00BC61C2" w:rsidRDefault="00B772C8" w:rsidP="00D073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6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Советская, 10/1.</w:t>
            </w:r>
          </w:p>
          <w:p w:rsidR="00B772C8" w:rsidRPr="00BC61C2" w:rsidRDefault="00B772C8" w:rsidP="00D073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2C8" w:rsidRPr="00BC61C2">
        <w:tc>
          <w:tcPr>
            <w:tcW w:w="4743" w:type="dxa"/>
          </w:tcPr>
          <w:p w:rsidR="00B772C8" w:rsidRDefault="00B772C8">
            <w:pPr>
              <w:pStyle w:val="a"/>
              <w:snapToGrid w:val="0"/>
              <w:spacing w:line="276" w:lineRule="auto"/>
            </w:pPr>
            <w:r>
              <w:t>Глава сельского поселения</w:t>
            </w:r>
          </w:p>
          <w:p w:rsidR="00B772C8" w:rsidRDefault="00B772C8">
            <w:pPr>
              <w:pStyle w:val="a"/>
              <w:snapToGrid w:val="0"/>
              <w:spacing w:line="276" w:lineRule="auto"/>
            </w:pPr>
            <w:r>
              <w:t>Нижнее Санчелеево муниципального района Ставропольский Самарской области</w:t>
            </w:r>
          </w:p>
          <w:p w:rsidR="00B772C8" w:rsidRDefault="00B772C8">
            <w:pPr>
              <w:pStyle w:val="a"/>
              <w:spacing w:line="276" w:lineRule="auto"/>
            </w:pPr>
          </w:p>
          <w:p w:rsidR="00B772C8" w:rsidRDefault="00B772C8">
            <w:pPr>
              <w:pStyle w:val="a"/>
              <w:spacing w:line="276" w:lineRule="auto"/>
            </w:pPr>
            <w:r>
              <w:t>________________  Н.И.Белосков</w:t>
            </w:r>
          </w:p>
        </w:tc>
        <w:tc>
          <w:tcPr>
            <w:tcW w:w="4743" w:type="dxa"/>
          </w:tcPr>
          <w:p w:rsidR="00B772C8" w:rsidRDefault="00B772C8">
            <w:pPr>
              <w:pStyle w:val="a"/>
              <w:snapToGrid w:val="0"/>
              <w:spacing w:line="276" w:lineRule="auto"/>
            </w:pPr>
            <w:r>
              <w:t>Глава муниципального района Ставропольский Самарской области</w:t>
            </w:r>
          </w:p>
          <w:p w:rsidR="00B772C8" w:rsidRDefault="00B772C8">
            <w:pPr>
              <w:pStyle w:val="a"/>
              <w:spacing w:line="276" w:lineRule="auto"/>
            </w:pPr>
          </w:p>
          <w:p w:rsidR="00B772C8" w:rsidRDefault="00B772C8">
            <w:pPr>
              <w:pStyle w:val="a"/>
              <w:spacing w:line="276" w:lineRule="auto"/>
            </w:pPr>
          </w:p>
          <w:p w:rsidR="00B772C8" w:rsidRDefault="00B772C8">
            <w:pPr>
              <w:pStyle w:val="a"/>
              <w:spacing w:line="276" w:lineRule="auto"/>
            </w:pPr>
            <w:r>
              <w:t xml:space="preserve">    _______________________  А.С. Пучков    </w:t>
            </w:r>
          </w:p>
        </w:tc>
      </w:tr>
    </w:tbl>
    <w:p w:rsidR="00B772C8" w:rsidRDefault="00B772C8" w:rsidP="00885857">
      <w:pPr>
        <w:tabs>
          <w:tab w:val="left" w:pos="495"/>
          <w:tab w:val="left" w:pos="585"/>
          <w:tab w:val="left" w:pos="1065"/>
        </w:tabs>
        <w:spacing w:line="330" w:lineRule="atLeast"/>
        <w:ind w:left="45" w:hanging="30"/>
        <w:jc w:val="center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tabs>
          <w:tab w:val="left" w:pos="495"/>
          <w:tab w:val="left" w:pos="585"/>
          <w:tab w:val="left" w:pos="1065"/>
        </w:tabs>
        <w:spacing w:line="330" w:lineRule="atLeast"/>
        <w:ind w:left="45" w:hanging="30"/>
        <w:jc w:val="both"/>
        <w:rPr>
          <w:rFonts w:ascii="Times New Roman" w:hAnsi="Times New Roman" w:cs="Times New Roman"/>
          <w:sz w:val="24"/>
          <w:szCs w:val="24"/>
        </w:rPr>
      </w:pPr>
    </w:p>
    <w:p w:rsidR="00B772C8" w:rsidRDefault="00B772C8" w:rsidP="0088585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C8" w:rsidRDefault="00B772C8" w:rsidP="0088585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C8" w:rsidRDefault="00B772C8" w:rsidP="0088585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C8" w:rsidRDefault="00B772C8" w:rsidP="00885857">
      <w:pPr>
        <w:rPr>
          <w:rFonts w:ascii="Times New Roman" w:hAnsi="Times New Roman" w:cs="Times New Roman"/>
          <w:sz w:val="24"/>
          <w:szCs w:val="24"/>
        </w:rPr>
      </w:pPr>
    </w:p>
    <w:p w:rsidR="00B772C8" w:rsidRDefault="00B772C8"/>
    <w:sectPr w:rsidR="00B772C8" w:rsidSect="008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34FA"/>
    <w:multiLevelType w:val="multilevel"/>
    <w:tmpl w:val="FC18BCB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65"/>
      </w:pPr>
    </w:lvl>
    <w:lvl w:ilvl="2">
      <w:start w:val="1"/>
      <w:numFmt w:val="decimal"/>
      <w:isLgl/>
      <w:lvlText w:val="%1.%2.%3."/>
      <w:lvlJc w:val="left"/>
      <w:pPr>
        <w:ind w:left="1350" w:hanging="720"/>
      </w:pPr>
    </w:lvl>
    <w:lvl w:ilvl="3">
      <w:start w:val="1"/>
      <w:numFmt w:val="decimal"/>
      <w:isLgl/>
      <w:lvlText w:val="%1.%2.%3.%4."/>
      <w:lvlJc w:val="left"/>
      <w:pPr>
        <w:ind w:left="1485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080"/>
      </w:pPr>
    </w:lvl>
    <w:lvl w:ilvl="6">
      <w:start w:val="1"/>
      <w:numFmt w:val="decimal"/>
      <w:isLgl/>
      <w:lvlText w:val="%1.%2.%3.%4.%5.%6.%7."/>
      <w:lvlJc w:val="left"/>
      <w:pPr>
        <w:ind w:left="2610" w:hanging="1440"/>
      </w:p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857"/>
    <w:rsid w:val="00033489"/>
    <w:rsid w:val="00095403"/>
    <w:rsid w:val="000A64D4"/>
    <w:rsid w:val="00251A46"/>
    <w:rsid w:val="0025606E"/>
    <w:rsid w:val="0042265F"/>
    <w:rsid w:val="004774BA"/>
    <w:rsid w:val="00481E6E"/>
    <w:rsid w:val="005136EA"/>
    <w:rsid w:val="00577669"/>
    <w:rsid w:val="00630FDC"/>
    <w:rsid w:val="00645DC2"/>
    <w:rsid w:val="007564E5"/>
    <w:rsid w:val="008054DD"/>
    <w:rsid w:val="008566F8"/>
    <w:rsid w:val="008701D0"/>
    <w:rsid w:val="00885857"/>
    <w:rsid w:val="00892BA2"/>
    <w:rsid w:val="008D61B7"/>
    <w:rsid w:val="00926CCC"/>
    <w:rsid w:val="009E124F"/>
    <w:rsid w:val="009F2173"/>
    <w:rsid w:val="009F32B7"/>
    <w:rsid w:val="00A86F0F"/>
    <w:rsid w:val="00AD48EF"/>
    <w:rsid w:val="00B73B21"/>
    <w:rsid w:val="00B772C8"/>
    <w:rsid w:val="00BC61C2"/>
    <w:rsid w:val="00CE04C1"/>
    <w:rsid w:val="00D073B0"/>
    <w:rsid w:val="00DF36FF"/>
    <w:rsid w:val="00DF5157"/>
    <w:rsid w:val="00E16AD7"/>
    <w:rsid w:val="00E94B3E"/>
    <w:rsid w:val="00FE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D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E1F07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64D4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885857"/>
    <w:pPr>
      <w:ind w:left="720"/>
    </w:pPr>
  </w:style>
  <w:style w:type="paragraph" w:customStyle="1" w:styleId="a">
    <w:name w:val="Содержимое таблицы"/>
    <w:basedOn w:val="Normal"/>
    <w:uiPriority w:val="99"/>
    <w:rsid w:val="00885857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8585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85857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FE1F07"/>
    <w:rPr>
      <w:rFonts w:ascii="Calibri" w:hAnsi="Calibri" w:cs="Calibri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E1F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960D295D5CEFAA8D85899C325F5ADAB9B052E7C2339480785418121CB6F600204E064718A08AD3B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31960D295D5CEFAA8D85899C325F5ADAB9B052E7C2339480785418121CB6F600204E064718A386D3B0G" TargetMode="External"/><Relationship Id="rId12" Type="http://schemas.openxmlformats.org/officeDocument/2006/relationships/hyperlink" Target="consultantplus://offline/ref=EE31960D295D5CEFAA8D85899C325F5ADAB9B052E7C233948078541812D1B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31960D295D5CEFAA8D85899C325F5ADAB9B052E7C2339480785418121CB6F600204E064719A384D3B6G" TargetMode="External"/><Relationship Id="rId11" Type="http://schemas.openxmlformats.org/officeDocument/2006/relationships/hyperlink" Target="consultantplus://offline/ref=EE31960D295D5CEFAA8D85899C325F5ADAB9B052E7C233948078541812D1BC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E31960D295D5CEFAA8D85899C325F5ADAB9B052E7C2339480785418121CB6F600204E064719A186D3B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31960D295D5CEFAA8D85899C325F5ADAB8BC5FE5C133948078541812D1B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7</Pages>
  <Words>2884</Words>
  <Characters>16445</Characters>
  <Application>Microsoft Office Outlook</Application>
  <DocSecurity>0</DocSecurity>
  <Lines>0</Lines>
  <Paragraphs>0</Paragraphs>
  <ScaleCrop>false</ScaleCrop>
  <Company>Администрация м.р. Ставропольский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</dc:title>
  <dc:subject/>
  <dc:creator>Пользователь</dc:creator>
  <cp:keywords/>
  <dc:description/>
  <cp:lastModifiedBy>1</cp:lastModifiedBy>
  <cp:revision>5</cp:revision>
  <cp:lastPrinted>2014-02-18T06:52:00Z</cp:lastPrinted>
  <dcterms:created xsi:type="dcterms:W3CDTF">2014-02-13T09:50:00Z</dcterms:created>
  <dcterms:modified xsi:type="dcterms:W3CDTF">2014-02-18T06:53:00Z</dcterms:modified>
</cp:coreProperties>
</file>