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11A9" w14:textId="052CA688" w:rsidR="00381E6D" w:rsidRDefault="00E15E67" w:rsidP="005276C8">
      <w:pPr>
        <w:pStyle w:val="1"/>
        <w:ind w:left="5400" w:hanging="5684"/>
        <w:rPr>
          <w:noProof/>
        </w:rPr>
      </w:pPr>
      <w:r>
        <w:rPr>
          <w:noProof/>
        </w:rPr>
        <w:pict w14:anchorId="247E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Ставропольский р-н (герб)контур" style="position:absolute;left:0;text-align:left;margin-left:180pt;margin-top:0;width:93pt;height:80.25pt;z-index:1;visibility:visible;mso-position-horizontal:absolute;mso-position-horizontal-relative:text;mso-position-vertical-relative:text">
            <v:imagedata r:id="rId5" o:title="" gain="93623f" blacklevel="-7864f"/>
            <w10:wrap type="square" side="left"/>
          </v:shape>
        </w:pict>
      </w:r>
      <w:r w:rsidR="000603C9">
        <w:rPr>
          <w:noProof/>
        </w:rPr>
        <w:t xml:space="preserve"> </w:t>
      </w:r>
      <w:r w:rsidR="005276C8">
        <w:rPr>
          <w:noProof/>
        </w:rPr>
        <w:br w:type="textWrapping" w:clear="all"/>
      </w:r>
    </w:p>
    <w:p w14:paraId="7C238038" w14:textId="77777777" w:rsidR="00381E6D" w:rsidRDefault="00381E6D" w:rsidP="001D0C66">
      <w:pPr>
        <w:jc w:val="center"/>
      </w:pPr>
      <w:r>
        <w:t>Российская Федерация</w:t>
      </w:r>
    </w:p>
    <w:p w14:paraId="78FAE00C" w14:textId="77777777" w:rsidR="00381E6D" w:rsidRDefault="00381E6D" w:rsidP="001D0C66">
      <w:pPr>
        <w:jc w:val="center"/>
      </w:pPr>
      <w:r>
        <w:t>Самарская область</w:t>
      </w:r>
    </w:p>
    <w:p w14:paraId="4B72285E" w14:textId="77777777" w:rsidR="00381E6D" w:rsidRDefault="00381E6D" w:rsidP="001D0C66">
      <w:pPr>
        <w:pStyle w:val="ConsPlusTitle"/>
        <w:widowControl/>
        <w:spacing w:line="360" w:lineRule="auto"/>
        <w:jc w:val="center"/>
        <w:outlineLvl w:val="0"/>
        <w:rPr>
          <w:rFonts w:ascii="Times New Roman" w:hAnsi="Times New Roman" w:cs="Times New Roman"/>
          <w:b w:val="0"/>
          <w:bCs w:val="0"/>
        </w:rPr>
      </w:pPr>
      <w:r>
        <w:rPr>
          <w:rFonts w:ascii="Times New Roman" w:hAnsi="Times New Roman" w:cs="Times New Roman"/>
        </w:rPr>
        <w:t xml:space="preserve"> АДМИНИСТРАЦИЯ СЕЛЬСКОГО ПОСЕЛЕНИЯ НИЖНЕЕ САНЧЕЛЕЕВО</w:t>
      </w:r>
    </w:p>
    <w:p w14:paraId="7583694C" w14:textId="77777777" w:rsidR="00381E6D" w:rsidRDefault="00381E6D" w:rsidP="001D0C66">
      <w:pPr>
        <w:pStyle w:val="ConsPlusTitle"/>
        <w:widowControl/>
        <w:spacing w:line="360" w:lineRule="auto"/>
        <w:jc w:val="center"/>
        <w:outlineLvl w:val="0"/>
        <w:rPr>
          <w:rFonts w:ascii="Times New Roman" w:hAnsi="Times New Roman" w:cs="Times New Roman"/>
        </w:rPr>
      </w:pPr>
      <w:r>
        <w:rPr>
          <w:rFonts w:ascii="Times New Roman" w:hAnsi="Times New Roman" w:cs="Times New Roman"/>
        </w:rPr>
        <w:t>МУНИЦИПАЛЬНОГО РАЙОНА СТАВРОПОЛЬСКИЙ</w:t>
      </w:r>
    </w:p>
    <w:p w14:paraId="4D6B8FEE" w14:textId="77777777" w:rsidR="00381E6D" w:rsidRDefault="00381E6D" w:rsidP="001D0C66">
      <w:pPr>
        <w:pStyle w:val="ConsPlusTitle"/>
        <w:widowControl/>
        <w:spacing w:line="360" w:lineRule="auto"/>
        <w:jc w:val="center"/>
        <w:rPr>
          <w:rFonts w:ascii="Times New Roman" w:hAnsi="Times New Roman" w:cs="Times New Roman"/>
        </w:rPr>
      </w:pPr>
      <w:r>
        <w:rPr>
          <w:rFonts w:ascii="Times New Roman" w:hAnsi="Times New Roman" w:cs="Times New Roman"/>
        </w:rPr>
        <w:t>САМАРСКОЙ ОБЛАСТИ</w:t>
      </w:r>
    </w:p>
    <w:p w14:paraId="327D7919" w14:textId="77777777" w:rsidR="00381E6D" w:rsidRDefault="00381E6D" w:rsidP="001D0C66">
      <w:pPr>
        <w:pStyle w:val="ConsPlusTitle"/>
        <w:widowControl/>
        <w:spacing w:line="360" w:lineRule="auto"/>
        <w:jc w:val="center"/>
        <w:rPr>
          <w:rFonts w:ascii="Times New Roman" w:hAnsi="Times New Roman" w:cs="Times New Roman"/>
        </w:rPr>
      </w:pPr>
    </w:p>
    <w:p w14:paraId="129B938B" w14:textId="77777777" w:rsidR="00381E6D" w:rsidRDefault="00381E6D" w:rsidP="001D0C66">
      <w:pPr>
        <w:jc w:val="center"/>
        <w:rPr>
          <w:b/>
          <w:bCs/>
          <w:sz w:val="36"/>
          <w:szCs w:val="36"/>
        </w:rPr>
      </w:pPr>
      <w:r>
        <w:rPr>
          <w:b/>
          <w:bCs/>
          <w:sz w:val="36"/>
          <w:szCs w:val="36"/>
        </w:rPr>
        <w:t>ПОСТАНОВЛЕНИЕ</w:t>
      </w:r>
    </w:p>
    <w:p w14:paraId="1B9A116C" w14:textId="42F2BB11" w:rsidR="00E15E67" w:rsidRDefault="00E15E67" w:rsidP="00E15E67">
      <w:pPr>
        <w:rPr>
          <w:b/>
          <w:bCs/>
          <w:sz w:val="24"/>
          <w:szCs w:val="24"/>
        </w:rPr>
      </w:pPr>
      <w:r w:rsidRPr="00E15E67">
        <w:rPr>
          <w:b/>
          <w:bCs/>
          <w:sz w:val="28"/>
          <w:szCs w:val="28"/>
        </w:rPr>
        <w:t xml:space="preserve">Проект </w:t>
      </w:r>
      <w:r>
        <w:rPr>
          <w:b/>
          <w:bCs/>
          <w:sz w:val="24"/>
          <w:szCs w:val="24"/>
        </w:rPr>
        <w:t xml:space="preserve">                                                                                                                                       </w:t>
      </w:r>
      <w:r w:rsidR="00381E6D" w:rsidRPr="00D97A0E">
        <w:rPr>
          <w:b/>
          <w:bCs/>
          <w:sz w:val="24"/>
          <w:szCs w:val="24"/>
        </w:rPr>
        <w:t xml:space="preserve">№ </w:t>
      </w:r>
      <w:r>
        <w:rPr>
          <w:b/>
          <w:bCs/>
          <w:sz w:val="24"/>
          <w:szCs w:val="24"/>
        </w:rPr>
        <w:t>_____</w:t>
      </w:r>
    </w:p>
    <w:p w14:paraId="17733CF9" w14:textId="7EB25CAB" w:rsidR="00381E6D" w:rsidRDefault="00381E6D" w:rsidP="00E15E67">
      <w:pPr>
        <w:rPr>
          <w:rFonts w:ascii="Times New Roman" w:hAnsi="Times New Roman" w:cs="Times New Roman"/>
          <w:sz w:val="28"/>
          <w:szCs w:val="28"/>
        </w:rPr>
      </w:pPr>
      <w:r w:rsidRPr="00EC796C">
        <w:rPr>
          <w:rFonts w:ascii="Times New Roman" w:hAnsi="Times New Roman" w:cs="Times New Roman"/>
          <w:spacing w:val="-3"/>
          <w:sz w:val="28"/>
          <w:szCs w:val="28"/>
        </w:rPr>
        <w:t>О внесении изменений в Постановление Администрации сельского поселения Нижнее Санчелеево муниципального района Ставропольский</w:t>
      </w:r>
      <w:r w:rsidRPr="00EC796C">
        <w:rPr>
          <w:rFonts w:ascii="Times New Roman" w:hAnsi="Times New Roman" w:cs="Times New Roman"/>
          <w:spacing w:val="-3"/>
          <w:sz w:val="24"/>
          <w:szCs w:val="24"/>
        </w:rPr>
        <w:t xml:space="preserve"> </w:t>
      </w:r>
      <w:r w:rsidRPr="00EC796C">
        <w:rPr>
          <w:rFonts w:ascii="Times New Roman" w:hAnsi="Times New Roman" w:cs="Times New Roman"/>
          <w:spacing w:val="-3"/>
          <w:sz w:val="28"/>
          <w:szCs w:val="28"/>
        </w:rPr>
        <w:t xml:space="preserve">Самарской области от 19.05.2014г №14 « </w:t>
      </w:r>
      <w:r w:rsidRPr="00EC796C">
        <w:rPr>
          <w:rFonts w:ascii="Times New Roman" w:hAnsi="Times New Roman" w:cs="Times New Roman"/>
          <w:sz w:val="28"/>
          <w:szCs w:val="28"/>
        </w:rPr>
        <w:t>О создании приёмочной комиссии администрации сельского поселения Нижнее Санчелеево муниципального района Ставропольский Самарской области для приемки поставленного товара, выполненной работы, оказанной услуги по муниципальным контрактам для нужд сельского поселения Нижнее Санчелеево муниципального района Ставропольский Самарской области»</w:t>
      </w:r>
    </w:p>
    <w:p w14:paraId="6BF54278" w14:textId="7FBB6B29" w:rsidR="00381E6D" w:rsidRDefault="00381E6D" w:rsidP="00E15E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№10 от 18.04.2016г</w:t>
      </w:r>
      <w:r w:rsidR="00056068">
        <w:rPr>
          <w:rFonts w:ascii="Times New Roman" w:hAnsi="Times New Roman" w:cs="Times New Roman"/>
          <w:sz w:val="28"/>
          <w:szCs w:val="28"/>
        </w:rPr>
        <w:t>; №20 от 30.04.2019г</w:t>
      </w:r>
      <w:r w:rsidR="005276C8">
        <w:rPr>
          <w:rFonts w:ascii="Times New Roman" w:hAnsi="Times New Roman" w:cs="Times New Roman"/>
          <w:sz w:val="28"/>
          <w:szCs w:val="28"/>
        </w:rPr>
        <w:t>; №61 от 02.12.2019</w:t>
      </w:r>
      <w:r w:rsidR="00E15E67">
        <w:rPr>
          <w:rFonts w:ascii="Times New Roman" w:hAnsi="Times New Roman" w:cs="Times New Roman"/>
          <w:sz w:val="28"/>
          <w:szCs w:val="28"/>
        </w:rPr>
        <w:t>, №45 от 23.07.2020г.</w:t>
      </w:r>
      <w:r>
        <w:rPr>
          <w:rFonts w:ascii="Times New Roman" w:hAnsi="Times New Roman" w:cs="Times New Roman"/>
          <w:sz w:val="28"/>
          <w:szCs w:val="28"/>
        </w:rPr>
        <w:t>)</w:t>
      </w:r>
    </w:p>
    <w:p w14:paraId="540AFB67" w14:textId="77777777" w:rsidR="00E15E67" w:rsidRDefault="00E15E67" w:rsidP="00E15E67">
      <w:pPr>
        <w:spacing w:after="0" w:line="240" w:lineRule="auto"/>
        <w:jc w:val="center"/>
        <w:rPr>
          <w:rFonts w:ascii="Times New Roman" w:hAnsi="Times New Roman" w:cs="Times New Roman"/>
          <w:sz w:val="28"/>
          <w:szCs w:val="28"/>
        </w:rPr>
      </w:pPr>
    </w:p>
    <w:p w14:paraId="3B03EFE1" w14:textId="77777777" w:rsidR="00381E6D" w:rsidRDefault="00381E6D" w:rsidP="00E10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связи с кадровыми перестановками  внести в  постановление </w:t>
      </w:r>
      <w:r w:rsidRPr="00E1051E">
        <w:rPr>
          <w:rFonts w:ascii="Times New Roman" w:hAnsi="Times New Roman" w:cs="Times New Roman"/>
          <w:spacing w:val="-3"/>
          <w:sz w:val="24"/>
          <w:szCs w:val="24"/>
        </w:rPr>
        <w:t xml:space="preserve">Администрации сельского поселения Нижнее Санчелеево муниципального района Ставропольский Самарской области от 19.05.2014г №14 « </w:t>
      </w:r>
      <w:r w:rsidRPr="00E1051E">
        <w:rPr>
          <w:rFonts w:ascii="Times New Roman" w:hAnsi="Times New Roman" w:cs="Times New Roman"/>
          <w:sz w:val="24"/>
          <w:szCs w:val="24"/>
        </w:rPr>
        <w:t>О создании приёмочной комиссии администрации сельского поселения Нижнее Санчелеево муниципального района Ставропольский Самарской области для приемки поставленного товара, выполненной работы, оказанной услуги по муниципальным контрактам для нужд сельского поселения Нижнее Санчелеево муниципального района Ставропольский Самарской области»</w:t>
      </w:r>
      <w:r>
        <w:rPr>
          <w:rFonts w:ascii="Times New Roman" w:hAnsi="Times New Roman" w:cs="Times New Roman"/>
          <w:sz w:val="24"/>
          <w:szCs w:val="24"/>
        </w:rPr>
        <w:t xml:space="preserve"> следующие изменения:</w:t>
      </w:r>
    </w:p>
    <w:p w14:paraId="21164F00" w14:textId="77777777" w:rsidR="00381E6D" w:rsidRDefault="00381E6D" w:rsidP="00E1051E">
      <w:pPr>
        <w:spacing w:after="0" w:line="240" w:lineRule="auto"/>
        <w:rPr>
          <w:rFonts w:ascii="Times New Roman" w:hAnsi="Times New Roman" w:cs="Times New Roman"/>
          <w:sz w:val="24"/>
          <w:szCs w:val="24"/>
        </w:rPr>
      </w:pPr>
    </w:p>
    <w:p w14:paraId="6FE178AE" w14:textId="77777777" w:rsidR="00381E6D" w:rsidRPr="001E0169" w:rsidRDefault="00381E6D" w:rsidP="00A54AFF">
      <w:pPr>
        <w:numPr>
          <w:ilvl w:val="0"/>
          <w:numId w:val="3"/>
        </w:numPr>
        <w:spacing w:after="0" w:line="240" w:lineRule="auto"/>
        <w:rPr>
          <w:rFonts w:ascii="Times New Roman" w:hAnsi="Times New Roman" w:cs="Times New Roman"/>
          <w:spacing w:val="-3"/>
          <w:sz w:val="24"/>
          <w:szCs w:val="24"/>
        </w:rPr>
      </w:pPr>
      <w:r>
        <w:rPr>
          <w:rFonts w:ascii="Times New Roman" w:hAnsi="Times New Roman" w:cs="Times New Roman"/>
          <w:sz w:val="24"/>
          <w:szCs w:val="24"/>
        </w:rPr>
        <w:t xml:space="preserve">Приложение №1 «Состав приемочной комиссии» </w:t>
      </w:r>
      <w:r>
        <w:rPr>
          <w:rFonts w:ascii="Times New Roman" w:hAnsi="Times New Roman" w:cs="Times New Roman"/>
          <w:spacing w:val="-3"/>
          <w:sz w:val="24"/>
          <w:szCs w:val="24"/>
        </w:rPr>
        <w:t>изложить в редакции согласно Приложения №1 к настоящему постановлению.</w:t>
      </w:r>
    </w:p>
    <w:p w14:paraId="37DFA891" w14:textId="77777777" w:rsidR="00381E6D" w:rsidRPr="00AE1889" w:rsidRDefault="00381E6D" w:rsidP="00E1051E">
      <w:pPr>
        <w:autoSpaceDE w:val="0"/>
        <w:autoSpaceDN w:val="0"/>
        <w:adjustRightInd w:val="0"/>
        <w:spacing w:after="0"/>
        <w:ind w:left="360"/>
        <w:jc w:val="both"/>
        <w:rPr>
          <w:rFonts w:ascii="Times New Roman" w:hAnsi="Times New Roman" w:cs="Times New Roman"/>
          <w:sz w:val="24"/>
          <w:szCs w:val="24"/>
        </w:rPr>
      </w:pPr>
    </w:p>
    <w:p w14:paraId="1A52982C" w14:textId="11E4EA76" w:rsidR="00381E6D" w:rsidRPr="00A54AFF" w:rsidRDefault="00381E6D" w:rsidP="00A54AFF">
      <w:pPr>
        <w:numPr>
          <w:ilvl w:val="0"/>
          <w:numId w:val="3"/>
        </w:numPr>
        <w:spacing w:before="280" w:after="0"/>
        <w:rPr>
          <w:rStyle w:val="FontStyle38"/>
          <w:sz w:val="24"/>
          <w:szCs w:val="24"/>
        </w:rPr>
      </w:pPr>
      <w:r w:rsidRPr="00A54AFF">
        <w:rPr>
          <w:rStyle w:val="FontStyle38"/>
          <w:sz w:val="24"/>
          <w:szCs w:val="24"/>
        </w:rPr>
        <w:t xml:space="preserve">Опубликовать официально настоящее Постановление в газете «Нижне-Санчелеевский вестник» </w:t>
      </w:r>
      <w:r w:rsidRPr="00A54AFF">
        <w:rPr>
          <w:rFonts w:ascii="Times New Roman" w:hAnsi="Times New Roman" w:cs="Times New Roman"/>
          <w:sz w:val="24"/>
          <w:szCs w:val="24"/>
        </w:rPr>
        <w:t xml:space="preserve">и на официальном сайте </w:t>
      </w:r>
      <w:r w:rsidRPr="00A54AFF">
        <w:rPr>
          <w:rFonts w:ascii="Times New Roman" w:hAnsi="Times New Roman" w:cs="Times New Roman"/>
          <w:sz w:val="24"/>
          <w:szCs w:val="24"/>
          <w:lang w:val="en-US"/>
        </w:rPr>
        <w:t>http</w:t>
      </w:r>
      <w:r w:rsidRPr="00A54AFF">
        <w:rPr>
          <w:rFonts w:ascii="Times New Roman" w:hAnsi="Times New Roman" w:cs="Times New Roman"/>
          <w:sz w:val="24"/>
          <w:szCs w:val="24"/>
        </w:rPr>
        <w:t>://</w:t>
      </w:r>
      <w:r w:rsidRPr="00A54AFF">
        <w:rPr>
          <w:rFonts w:ascii="Times New Roman" w:hAnsi="Times New Roman" w:cs="Times New Roman"/>
          <w:sz w:val="24"/>
          <w:szCs w:val="24"/>
          <w:lang w:val="en-US"/>
        </w:rPr>
        <w:t>n</w:t>
      </w:r>
      <w:r w:rsidRPr="00A54AFF">
        <w:rPr>
          <w:rFonts w:ascii="Times New Roman" w:hAnsi="Times New Roman" w:cs="Times New Roman"/>
          <w:sz w:val="24"/>
          <w:szCs w:val="24"/>
        </w:rPr>
        <w:t>.</w:t>
      </w:r>
      <w:proofErr w:type="spellStart"/>
      <w:r w:rsidRPr="00A54AFF">
        <w:rPr>
          <w:rFonts w:ascii="Times New Roman" w:hAnsi="Times New Roman" w:cs="Times New Roman"/>
          <w:sz w:val="24"/>
          <w:szCs w:val="24"/>
          <w:lang w:val="en-US"/>
        </w:rPr>
        <w:t>sancheleevo</w:t>
      </w:r>
      <w:proofErr w:type="spellEnd"/>
      <w:r w:rsidRPr="00A54AFF">
        <w:rPr>
          <w:rFonts w:ascii="Times New Roman" w:hAnsi="Times New Roman" w:cs="Times New Roman"/>
          <w:sz w:val="24"/>
          <w:szCs w:val="24"/>
        </w:rPr>
        <w:t>.</w:t>
      </w:r>
      <w:proofErr w:type="spellStart"/>
      <w:r w:rsidRPr="00A54AFF">
        <w:rPr>
          <w:rFonts w:ascii="Times New Roman" w:hAnsi="Times New Roman" w:cs="Times New Roman"/>
          <w:sz w:val="24"/>
          <w:szCs w:val="24"/>
          <w:lang w:val="en-US"/>
        </w:rPr>
        <w:t>stavrsp</w:t>
      </w:r>
      <w:proofErr w:type="spellEnd"/>
      <w:r w:rsidRPr="00A54AFF">
        <w:rPr>
          <w:rFonts w:ascii="Times New Roman" w:hAnsi="Times New Roman" w:cs="Times New Roman"/>
          <w:sz w:val="24"/>
          <w:szCs w:val="24"/>
        </w:rPr>
        <w:t>.</w:t>
      </w:r>
      <w:r w:rsidRPr="00A54AFF">
        <w:rPr>
          <w:rFonts w:ascii="Times New Roman" w:hAnsi="Times New Roman" w:cs="Times New Roman"/>
          <w:sz w:val="24"/>
          <w:szCs w:val="24"/>
          <w:lang w:val="en-US"/>
        </w:rPr>
        <w:t>ru</w:t>
      </w:r>
    </w:p>
    <w:p w14:paraId="6DA48D20" w14:textId="77777777" w:rsidR="00381E6D" w:rsidRPr="00A54AFF" w:rsidRDefault="00381E6D" w:rsidP="00A54AFF">
      <w:pPr>
        <w:spacing w:before="280" w:after="0"/>
        <w:ind w:firstLine="90"/>
        <w:rPr>
          <w:rStyle w:val="FontStyle38"/>
        </w:rPr>
      </w:pPr>
    </w:p>
    <w:p w14:paraId="5CC6E6DB" w14:textId="77777777" w:rsidR="00381E6D" w:rsidRDefault="00381E6D" w:rsidP="001E0169">
      <w:pPr>
        <w:autoSpaceDE w:val="0"/>
        <w:autoSpaceDN w:val="0"/>
        <w:adjustRightInd w:val="0"/>
        <w:spacing w:after="0"/>
        <w:jc w:val="both"/>
        <w:rPr>
          <w:rFonts w:ascii="Times New Roman" w:hAnsi="Times New Roman" w:cs="Times New Roman"/>
          <w:sz w:val="24"/>
          <w:szCs w:val="24"/>
        </w:rPr>
      </w:pPr>
    </w:p>
    <w:p w14:paraId="55933E7E" w14:textId="77777777" w:rsidR="00381E6D" w:rsidRPr="00AE1889" w:rsidRDefault="00381E6D" w:rsidP="001E0169">
      <w:pPr>
        <w:autoSpaceDE w:val="0"/>
        <w:autoSpaceDN w:val="0"/>
        <w:adjustRightInd w:val="0"/>
        <w:spacing w:after="0"/>
        <w:ind w:left="360"/>
        <w:jc w:val="both"/>
        <w:rPr>
          <w:rFonts w:ascii="Times New Roman" w:hAnsi="Times New Roman" w:cs="Times New Roman"/>
          <w:sz w:val="24"/>
          <w:szCs w:val="24"/>
        </w:rPr>
      </w:pPr>
    </w:p>
    <w:p w14:paraId="0CD146F0" w14:textId="77777777" w:rsidR="00381E6D" w:rsidRDefault="00381E6D" w:rsidP="008D541C">
      <w:pPr>
        <w:spacing w:after="0" w:line="240" w:lineRule="auto"/>
        <w:ind w:firstLine="491"/>
        <w:jc w:val="both"/>
        <w:rPr>
          <w:rFonts w:ascii="Times New Roman" w:hAnsi="Times New Roman" w:cs="Times New Roman"/>
          <w:sz w:val="24"/>
          <w:szCs w:val="24"/>
        </w:rPr>
      </w:pPr>
    </w:p>
    <w:p w14:paraId="539B0C86" w14:textId="76721EFD" w:rsidR="00056068" w:rsidRDefault="00E15E67" w:rsidP="008D5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381E6D">
        <w:rPr>
          <w:rFonts w:ascii="Times New Roman" w:hAnsi="Times New Roman" w:cs="Times New Roman"/>
          <w:sz w:val="24"/>
          <w:szCs w:val="24"/>
        </w:rPr>
        <w:t>лав</w:t>
      </w:r>
      <w:r>
        <w:rPr>
          <w:rFonts w:ascii="Times New Roman" w:hAnsi="Times New Roman" w:cs="Times New Roman"/>
          <w:sz w:val="24"/>
          <w:szCs w:val="24"/>
        </w:rPr>
        <w:t>а</w:t>
      </w:r>
      <w:r w:rsidR="00381E6D">
        <w:rPr>
          <w:rFonts w:ascii="Times New Roman" w:hAnsi="Times New Roman" w:cs="Times New Roman"/>
          <w:sz w:val="24"/>
          <w:szCs w:val="24"/>
        </w:rPr>
        <w:t xml:space="preserve"> сельского поселения</w:t>
      </w:r>
      <w:r w:rsidR="00056068">
        <w:rPr>
          <w:rFonts w:ascii="Times New Roman" w:hAnsi="Times New Roman" w:cs="Times New Roman"/>
          <w:sz w:val="24"/>
          <w:szCs w:val="24"/>
        </w:rPr>
        <w:t xml:space="preserve">                                         </w:t>
      </w:r>
      <w:r w:rsidR="00D9684A">
        <w:rPr>
          <w:rFonts w:ascii="Times New Roman" w:hAnsi="Times New Roman" w:cs="Times New Roman"/>
          <w:sz w:val="24"/>
          <w:szCs w:val="24"/>
        </w:rPr>
        <w:t xml:space="preserve">         </w:t>
      </w:r>
      <w:r w:rsidR="00056068">
        <w:rPr>
          <w:rFonts w:ascii="Times New Roman" w:hAnsi="Times New Roman" w:cs="Times New Roman"/>
          <w:sz w:val="24"/>
          <w:szCs w:val="24"/>
        </w:rPr>
        <w:t xml:space="preserve">     </w:t>
      </w:r>
      <w:r w:rsidR="005276C8">
        <w:rPr>
          <w:rFonts w:ascii="Times New Roman" w:hAnsi="Times New Roman" w:cs="Times New Roman"/>
          <w:sz w:val="24"/>
          <w:szCs w:val="24"/>
        </w:rPr>
        <w:t xml:space="preserve">   </w:t>
      </w:r>
      <w:r w:rsidR="00056068">
        <w:rPr>
          <w:rFonts w:ascii="Times New Roman" w:hAnsi="Times New Roman" w:cs="Times New Roman"/>
          <w:sz w:val="24"/>
          <w:szCs w:val="24"/>
        </w:rPr>
        <w:t xml:space="preserve">  </w:t>
      </w:r>
      <w:r>
        <w:rPr>
          <w:rFonts w:ascii="Times New Roman" w:hAnsi="Times New Roman" w:cs="Times New Roman"/>
          <w:sz w:val="24"/>
          <w:szCs w:val="24"/>
        </w:rPr>
        <w:t>Н.В. Арефьева</w:t>
      </w:r>
    </w:p>
    <w:p w14:paraId="30C5B212" w14:textId="445B93D5" w:rsidR="00381E6D" w:rsidRPr="00E15E67" w:rsidRDefault="00381E6D" w:rsidP="00E15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Нижнее Санчелеево</w:t>
      </w:r>
    </w:p>
    <w:p w14:paraId="2B4D2320" w14:textId="77777777" w:rsidR="00381E6D" w:rsidRDefault="00381E6D" w:rsidP="00D5108E">
      <w:pPr>
        <w:autoSpaceDE w:val="0"/>
        <w:autoSpaceDN w:val="0"/>
        <w:adjustRightInd w:val="0"/>
        <w:jc w:val="right"/>
      </w:pPr>
    </w:p>
    <w:p w14:paraId="49493A26" w14:textId="77777777" w:rsidR="00381E6D" w:rsidRPr="00EC796C" w:rsidRDefault="00381E6D" w:rsidP="00EC796C">
      <w:pPr>
        <w:spacing w:after="0" w:line="240" w:lineRule="auto"/>
        <w:jc w:val="both"/>
        <w:rPr>
          <w:rFonts w:ascii="Times New Roman" w:hAnsi="Times New Roman" w:cs="Times New Roman"/>
          <w:sz w:val="24"/>
          <w:szCs w:val="24"/>
        </w:rPr>
      </w:pPr>
      <w:r w:rsidRPr="00EC79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796C">
        <w:rPr>
          <w:rFonts w:ascii="Times New Roman" w:hAnsi="Times New Roman" w:cs="Times New Roman"/>
          <w:sz w:val="24"/>
          <w:szCs w:val="24"/>
        </w:rPr>
        <w:t xml:space="preserve"> Приложение № 1</w:t>
      </w:r>
    </w:p>
    <w:p w14:paraId="19488E23" w14:textId="40696633" w:rsidR="00381E6D" w:rsidRPr="00EC796C" w:rsidRDefault="00381E6D" w:rsidP="00EC796C">
      <w:pPr>
        <w:widowControl w:val="0"/>
        <w:autoSpaceDE w:val="0"/>
        <w:autoSpaceDN w:val="0"/>
        <w:adjustRightInd w:val="0"/>
        <w:spacing w:after="0" w:line="240" w:lineRule="auto"/>
        <w:ind w:left="5664" w:firstLine="708"/>
        <w:outlineLvl w:val="0"/>
        <w:rPr>
          <w:rFonts w:ascii="Times New Roman" w:hAnsi="Times New Roman" w:cs="Times New Roman"/>
          <w:sz w:val="24"/>
          <w:szCs w:val="24"/>
        </w:rPr>
      </w:pPr>
      <w:r w:rsidRPr="00EC796C">
        <w:rPr>
          <w:rFonts w:ascii="Times New Roman" w:hAnsi="Times New Roman" w:cs="Times New Roman"/>
          <w:sz w:val="24"/>
          <w:szCs w:val="24"/>
        </w:rPr>
        <w:t xml:space="preserve">к </w:t>
      </w:r>
      <w:r w:rsidR="00E15E67">
        <w:rPr>
          <w:rFonts w:ascii="Times New Roman" w:hAnsi="Times New Roman" w:cs="Times New Roman"/>
          <w:sz w:val="24"/>
          <w:szCs w:val="24"/>
        </w:rPr>
        <w:t xml:space="preserve">проекту </w:t>
      </w:r>
      <w:r w:rsidRPr="00EC796C">
        <w:rPr>
          <w:rFonts w:ascii="Times New Roman" w:hAnsi="Times New Roman" w:cs="Times New Roman"/>
          <w:sz w:val="24"/>
          <w:szCs w:val="24"/>
        </w:rPr>
        <w:t>постановлени</w:t>
      </w:r>
      <w:r w:rsidR="00E15E67">
        <w:rPr>
          <w:rFonts w:ascii="Times New Roman" w:hAnsi="Times New Roman" w:cs="Times New Roman"/>
          <w:sz w:val="24"/>
          <w:szCs w:val="24"/>
        </w:rPr>
        <w:t>я</w:t>
      </w:r>
    </w:p>
    <w:p w14:paraId="0F818F63" w14:textId="77777777" w:rsidR="00381E6D" w:rsidRDefault="00381E6D" w:rsidP="00EC796C">
      <w:pPr>
        <w:widowControl w:val="0"/>
        <w:autoSpaceDE w:val="0"/>
        <w:autoSpaceDN w:val="0"/>
        <w:adjustRightInd w:val="0"/>
        <w:spacing w:after="0" w:line="240" w:lineRule="auto"/>
        <w:ind w:left="6372"/>
        <w:outlineLvl w:val="0"/>
        <w:rPr>
          <w:rFonts w:ascii="Times New Roman" w:hAnsi="Times New Roman" w:cs="Times New Roman"/>
          <w:sz w:val="24"/>
          <w:szCs w:val="24"/>
        </w:rPr>
      </w:pPr>
      <w:r w:rsidRPr="00EC796C">
        <w:rPr>
          <w:rFonts w:ascii="Times New Roman" w:hAnsi="Times New Roman" w:cs="Times New Roman"/>
          <w:sz w:val="24"/>
          <w:szCs w:val="24"/>
        </w:rPr>
        <w:t>администрации сельского поселения Нижнее Санчелеево муниципального района Ставропольский</w:t>
      </w:r>
    </w:p>
    <w:p w14:paraId="7866850E" w14:textId="5508E074" w:rsidR="00381E6D" w:rsidRPr="00EC796C" w:rsidRDefault="00381E6D" w:rsidP="00EC796C">
      <w:pPr>
        <w:widowControl w:val="0"/>
        <w:autoSpaceDE w:val="0"/>
        <w:autoSpaceDN w:val="0"/>
        <w:adjustRightInd w:val="0"/>
        <w:spacing w:after="0" w:line="240" w:lineRule="auto"/>
        <w:ind w:left="6372"/>
        <w:outlineLvl w:val="0"/>
        <w:rPr>
          <w:rFonts w:ascii="Times New Roman" w:hAnsi="Times New Roman" w:cs="Times New Roman"/>
          <w:sz w:val="24"/>
          <w:szCs w:val="24"/>
        </w:rPr>
      </w:pPr>
      <w:r>
        <w:rPr>
          <w:rFonts w:ascii="Times New Roman" w:hAnsi="Times New Roman" w:cs="Times New Roman"/>
          <w:sz w:val="24"/>
          <w:szCs w:val="24"/>
        </w:rPr>
        <w:t>от</w:t>
      </w:r>
      <w:r w:rsidR="000603C9">
        <w:rPr>
          <w:rFonts w:ascii="Times New Roman" w:hAnsi="Times New Roman" w:cs="Times New Roman"/>
          <w:sz w:val="24"/>
          <w:szCs w:val="24"/>
        </w:rPr>
        <w:t xml:space="preserve"> </w:t>
      </w:r>
      <w:r w:rsidR="00E15E67">
        <w:rPr>
          <w:rFonts w:ascii="Times New Roman" w:hAnsi="Times New Roman" w:cs="Times New Roman"/>
          <w:sz w:val="24"/>
          <w:szCs w:val="24"/>
        </w:rPr>
        <w:t xml:space="preserve">     </w:t>
      </w:r>
      <w:r w:rsidR="005276C8">
        <w:rPr>
          <w:rFonts w:ascii="Times New Roman" w:hAnsi="Times New Roman" w:cs="Times New Roman"/>
          <w:sz w:val="24"/>
          <w:szCs w:val="24"/>
        </w:rPr>
        <w:t xml:space="preserve">        </w:t>
      </w:r>
      <w:r w:rsidR="00E15E67">
        <w:rPr>
          <w:rFonts w:ascii="Times New Roman" w:hAnsi="Times New Roman" w:cs="Times New Roman"/>
          <w:sz w:val="24"/>
          <w:szCs w:val="24"/>
        </w:rPr>
        <w:t xml:space="preserve">       </w:t>
      </w:r>
      <w:r w:rsidR="005324B0">
        <w:rPr>
          <w:rFonts w:ascii="Times New Roman" w:hAnsi="Times New Roman" w:cs="Times New Roman"/>
          <w:sz w:val="24"/>
          <w:szCs w:val="24"/>
        </w:rPr>
        <w:t>№</w:t>
      </w:r>
      <w:r w:rsidR="00E15E67">
        <w:rPr>
          <w:rFonts w:ascii="Times New Roman" w:hAnsi="Times New Roman" w:cs="Times New Roman"/>
          <w:sz w:val="24"/>
          <w:szCs w:val="24"/>
        </w:rPr>
        <w:t>_____</w:t>
      </w:r>
    </w:p>
    <w:p w14:paraId="100B5DDA" w14:textId="77777777" w:rsidR="00381E6D" w:rsidRDefault="00381E6D" w:rsidP="00EC796C">
      <w:pPr>
        <w:widowControl w:val="0"/>
        <w:autoSpaceDE w:val="0"/>
        <w:autoSpaceDN w:val="0"/>
        <w:adjustRightInd w:val="0"/>
        <w:spacing w:after="0" w:line="240" w:lineRule="auto"/>
        <w:ind w:left="6372"/>
        <w:outlineLvl w:val="0"/>
        <w:rPr>
          <w:rFonts w:ascii="Times New Roman" w:hAnsi="Times New Roman" w:cs="Times New Roman"/>
          <w:sz w:val="25"/>
          <w:szCs w:val="25"/>
        </w:rPr>
      </w:pPr>
    </w:p>
    <w:p w14:paraId="1F1C401A" w14:textId="77777777" w:rsidR="00381E6D" w:rsidRDefault="00381E6D" w:rsidP="00EC796C">
      <w:pPr>
        <w:widowControl w:val="0"/>
        <w:autoSpaceDE w:val="0"/>
        <w:autoSpaceDN w:val="0"/>
        <w:adjustRightInd w:val="0"/>
        <w:ind w:left="6372" w:firstLine="708"/>
        <w:outlineLvl w:val="0"/>
        <w:rPr>
          <w:rFonts w:ascii="Times New Roman" w:hAnsi="Times New Roman" w:cs="Times New Roman"/>
          <w:sz w:val="25"/>
          <w:szCs w:val="25"/>
        </w:rPr>
      </w:pPr>
    </w:p>
    <w:p w14:paraId="19D3D900" w14:textId="77777777" w:rsidR="00381E6D" w:rsidRDefault="00381E6D" w:rsidP="00EC796C">
      <w:pPr>
        <w:rPr>
          <w:rFonts w:ascii="Times New Roman" w:hAnsi="Times New Roman" w:cs="Times New Roman"/>
          <w:b/>
          <w:bCs/>
          <w:sz w:val="25"/>
          <w:szCs w:val="25"/>
        </w:rPr>
      </w:pPr>
      <w:r>
        <w:rPr>
          <w:rFonts w:ascii="Times New Roman" w:hAnsi="Times New Roman" w:cs="Times New Roman"/>
          <w:sz w:val="25"/>
          <w:szCs w:val="25"/>
        </w:rPr>
        <w:t xml:space="preserve">                                            </w:t>
      </w:r>
      <w:r>
        <w:rPr>
          <w:rFonts w:ascii="Times New Roman" w:hAnsi="Times New Roman" w:cs="Times New Roman"/>
          <w:b/>
          <w:bCs/>
          <w:sz w:val="25"/>
          <w:szCs w:val="25"/>
        </w:rPr>
        <w:t xml:space="preserve">Состав приёмочной комиссии </w:t>
      </w:r>
    </w:p>
    <w:p w14:paraId="6F388746" w14:textId="614754DF" w:rsidR="00381E6D" w:rsidRPr="00EC796C" w:rsidRDefault="00381E6D" w:rsidP="00EC796C">
      <w:pPr>
        <w:jc w:val="center"/>
        <w:rPr>
          <w:rFonts w:ascii="Times New Roman" w:hAnsi="Times New Roman" w:cs="Times New Roman"/>
          <w:b/>
          <w:bCs/>
          <w:sz w:val="24"/>
          <w:szCs w:val="24"/>
        </w:rPr>
      </w:pPr>
      <w:r w:rsidRPr="00EC796C">
        <w:rPr>
          <w:rFonts w:ascii="Times New Roman" w:hAnsi="Times New Roman" w:cs="Times New Roman"/>
          <w:b/>
          <w:bCs/>
          <w:sz w:val="24"/>
          <w:szCs w:val="24"/>
        </w:rPr>
        <w:t>администрации сельского поселения</w:t>
      </w:r>
      <w:r w:rsidR="005276C8">
        <w:rPr>
          <w:rFonts w:ascii="Times New Roman" w:hAnsi="Times New Roman" w:cs="Times New Roman"/>
          <w:b/>
          <w:bCs/>
          <w:sz w:val="24"/>
          <w:szCs w:val="24"/>
        </w:rPr>
        <w:t xml:space="preserve"> </w:t>
      </w:r>
      <w:r w:rsidRPr="00EC796C">
        <w:rPr>
          <w:rFonts w:ascii="Times New Roman" w:hAnsi="Times New Roman" w:cs="Times New Roman"/>
          <w:b/>
          <w:bCs/>
          <w:sz w:val="24"/>
          <w:szCs w:val="24"/>
        </w:rPr>
        <w:t>Нижнее Санчелеево муниципального района Ставропольский Самарской области для приемки поставленного товара, выполненной работы, оказанной услуги по муниципальным контрактам для нужд сельского поселения Нижнее Санчелеево муниципального района Ставропольский Самарской области</w:t>
      </w:r>
      <w:r w:rsidRPr="00EC796C">
        <w:rPr>
          <w:rFonts w:ascii="Times New Roman" w:hAnsi="Times New Roman" w:cs="Times New Roman"/>
          <w:b/>
          <w:bCs/>
          <w:sz w:val="25"/>
          <w:szCs w:val="25"/>
        </w:rPr>
        <w:t>:</w:t>
      </w:r>
    </w:p>
    <w:p w14:paraId="66AA840F" w14:textId="77777777" w:rsidR="00381E6D" w:rsidRPr="00601115" w:rsidRDefault="00381E6D" w:rsidP="00EC796C">
      <w:pPr>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9"/>
        <w:gridCol w:w="3601"/>
        <w:gridCol w:w="3000"/>
      </w:tblGrid>
      <w:tr w:rsidR="00381E6D" w:rsidRPr="00127391" w14:paraId="160C57DB" w14:textId="77777777">
        <w:tc>
          <w:tcPr>
            <w:tcW w:w="2969" w:type="dxa"/>
          </w:tcPr>
          <w:p w14:paraId="36992890"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Фамилия, имя, отчество</w:t>
            </w:r>
          </w:p>
        </w:tc>
        <w:tc>
          <w:tcPr>
            <w:tcW w:w="3601" w:type="dxa"/>
          </w:tcPr>
          <w:p w14:paraId="2CB5F27B" w14:textId="77777777" w:rsidR="00381E6D" w:rsidRPr="00127391" w:rsidRDefault="00381E6D" w:rsidP="005E6D88">
            <w:pPr>
              <w:jc w:val="center"/>
              <w:rPr>
                <w:rFonts w:ascii="Times New Roman" w:hAnsi="Times New Roman" w:cs="Times New Roman"/>
                <w:sz w:val="25"/>
                <w:szCs w:val="25"/>
              </w:rPr>
            </w:pPr>
            <w:r w:rsidRPr="00127391">
              <w:rPr>
                <w:rFonts w:ascii="Times New Roman" w:hAnsi="Times New Roman" w:cs="Times New Roman"/>
                <w:sz w:val="25"/>
                <w:szCs w:val="25"/>
              </w:rPr>
              <w:t>Должность</w:t>
            </w:r>
          </w:p>
        </w:tc>
        <w:tc>
          <w:tcPr>
            <w:tcW w:w="3000" w:type="dxa"/>
          </w:tcPr>
          <w:p w14:paraId="5B242E2D" w14:textId="77777777" w:rsidR="00381E6D" w:rsidRPr="00127391" w:rsidRDefault="00381E6D" w:rsidP="005E6D88">
            <w:pPr>
              <w:jc w:val="center"/>
              <w:rPr>
                <w:rFonts w:ascii="Times New Roman" w:hAnsi="Times New Roman" w:cs="Times New Roman"/>
                <w:sz w:val="25"/>
                <w:szCs w:val="25"/>
              </w:rPr>
            </w:pPr>
            <w:r w:rsidRPr="00127391">
              <w:rPr>
                <w:rFonts w:ascii="Times New Roman" w:hAnsi="Times New Roman" w:cs="Times New Roman"/>
                <w:sz w:val="25"/>
                <w:szCs w:val="25"/>
              </w:rPr>
              <w:t>Должность в комиссии</w:t>
            </w:r>
          </w:p>
        </w:tc>
      </w:tr>
      <w:tr w:rsidR="00381E6D" w:rsidRPr="00127391" w14:paraId="48E7BA3A" w14:textId="77777777">
        <w:tc>
          <w:tcPr>
            <w:tcW w:w="2969" w:type="dxa"/>
          </w:tcPr>
          <w:p w14:paraId="7293286C" w14:textId="65D9DE5C" w:rsidR="00381E6D" w:rsidRPr="00127391" w:rsidRDefault="00E15E67" w:rsidP="005E6D88">
            <w:pPr>
              <w:rPr>
                <w:rFonts w:ascii="Times New Roman" w:hAnsi="Times New Roman" w:cs="Times New Roman"/>
                <w:sz w:val="25"/>
                <w:szCs w:val="25"/>
              </w:rPr>
            </w:pPr>
            <w:r>
              <w:rPr>
                <w:rFonts w:ascii="Times New Roman" w:hAnsi="Times New Roman" w:cs="Times New Roman"/>
                <w:sz w:val="25"/>
                <w:szCs w:val="25"/>
              </w:rPr>
              <w:t xml:space="preserve">Арефьева Наталья Владимировна </w:t>
            </w:r>
          </w:p>
        </w:tc>
        <w:tc>
          <w:tcPr>
            <w:tcW w:w="3601" w:type="dxa"/>
          </w:tcPr>
          <w:p w14:paraId="1282BC76"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Глава сельского поселения</w:t>
            </w:r>
          </w:p>
        </w:tc>
        <w:tc>
          <w:tcPr>
            <w:tcW w:w="3000" w:type="dxa"/>
          </w:tcPr>
          <w:p w14:paraId="3C84ACD8"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Председатель комиссии</w:t>
            </w:r>
          </w:p>
        </w:tc>
      </w:tr>
      <w:tr w:rsidR="00381E6D" w:rsidRPr="00127391" w14:paraId="040CC259" w14:textId="77777777">
        <w:tc>
          <w:tcPr>
            <w:tcW w:w="2969" w:type="dxa"/>
          </w:tcPr>
          <w:p w14:paraId="7CE02227" w14:textId="77777777" w:rsidR="00381E6D" w:rsidRPr="00127391" w:rsidRDefault="00056068" w:rsidP="005E6D88">
            <w:pPr>
              <w:rPr>
                <w:rFonts w:ascii="Times New Roman" w:hAnsi="Times New Roman" w:cs="Times New Roman"/>
                <w:sz w:val="25"/>
                <w:szCs w:val="25"/>
              </w:rPr>
            </w:pPr>
            <w:r>
              <w:rPr>
                <w:rFonts w:ascii="Times New Roman" w:hAnsi="Times New Roman" w:cs="Times New Roman"/>
                <w:sz w:val="25"/>
                <w:szCs w:val="25"/>
              </w:rPr>
              <w:t>Авдошина Лариса Николаевна</w:t>
            </w:r>
          </w:p>
        </w:tc>
        <w:tc>
          <w:tcPr>
            <w:tcW w:w="3601" w:type="dxa"/>
          </w:tcPr>
          <w:p w14:paraId="3D8B1F44" w14:textId="77777777" w:rsidR="00381E6D" w:rsidRPr="00127391" w:rsidRDefault="00056068" w:rsidP="005E6D88">
            <w:pPr>
              <w:rPr>
                <w:rFonts w:ascii="Times New Roman" w:hAnsi="Times New Roman" w:cs="Times New Roman"/>
                <w:sz w:val="25"/>
                <w:szCs w:val="25"/>
              </w:rPr>
            </w:pPr>
            <w:r>
              <w:rPr>
                <w:rFonts w:ascii="Times New Roman" w:hAnsi="Times New Roman" w:cs="Times New Roman"/>
                <w:sz w:val="25"/>
                <w:szCs w:val="25"/>
              </w:rPr>
              <w:t>С</w:t>
            </w:r>
            <w:r w:rsidR="00381E6D" w:rsidRPr="00127391">
              <w:rPr>
                <w:rFonts w:ascii="Times New Roman" w:hAnsi="Times New Roman" w:cs="Times New Roman"/>
                <w:sz w:val="25"/>
                <w:szCs w:val="25"/>
              </w:rPr>
              <w:t>пециалист</w:t>
            </w:r>
            <w:r>
              <w:rPr>
                <w:rFonts w:ascii="Times New Roman" w:hAnsi="Times New Roman" w:cs="Times New Roman"/>
                <w:sz w:val="25"/>
                <w:szCs w:val="25"/>
              </w:rPr>
              <w:t xml:space="preserve"> </w:t>
            </w:r>
            <w:r>
              <w:rPr>
                <w:rFonts w:ascii="Times New Roman" w:hAnsi="Times New Roman" w:cs="Times New Roman"/>
                <w:sz w:val="25"/>
                <w:szCs w:val="25"/>
                <w:lang w:val="en-US"/>
              </w:rPr>
              <w:t>II</w:t>
            </w:r>
            <w:r w:rsidRPr="00056068">
              <w:rPr>
                <w:rFonts w:ascii="Times New Roman" w:hAnsi="Times New Roman" w:cs="Times New Roman"/>
                <w:sz w:val="25"/>
                <w:szCs w:val="25"/>
              </w:rPr>
              <w:t xml:space="preserve"> </w:t>
            </w:r>
            <w:r>
              <w:rPr>
                <w:rFonts w:ascii="Times New Roman" w:hAnsi="Times New Roman" w:cs="Times New Roman"/>
                <w:sz w:val="25"/>
                <w:szCs w:val="25"/>
              </w:rPr>
              <w:t>категории</w:t>
            </w:r>
            <w:r w:rsidR="00381E6D" w:rsidRPr="00127391">
              <w:rPr>
                <w:rFonts w:ascii="Times New Roman" w:hAnsi="Times New Roman" w:cs="Times New Roman"/>
                <w:sz w:val="25"/>
                <w:szCs w:val="25"/>
              </w:rPr>
              <w:t xml:space="preserve"> администрации сельского поселения</w:t>
            </w:r>
          </w:p>
        </w:tc>
        <w:tc>
          <w:tcPr>
            <w:tcW w:w="3000" w:type="dxa"/>
          </w:tcPr>
          <w:p w14:paraId="1D3B392A" w14:textId="77777777" w:rsidR="00381E6D" w:rsidRPr="00127391" w:rsidRDefault="00381E6D" w:rsidP="005E6D88">
            <w:pPr>
              <w:rPr>
                <w:rFonts w:ascii="Times New Roman" w:hAnsi="Times New Roman" w:cs="Times New Roman"/>
                <w:i/>
                <w:iCs/>
                <w:sz w:val="25"/>
                <w:szCs w:val="25"/>
              </w:rPr>
            </w:pPr>
            <w:r w:rsidRPr="00127391">
              <w:rPr>
                <w:rFonts w:ascii="Times New Roman" w:hAnsi="Times New Roman" w:cs="Times New Roman"/>
                <w:sz w:val="25"/>
                <w:szCs w:val="25"/>
              </w:rPr>
              <w:t xml:space="preserve">Секретарь комиссии </w:t>
            </w:r>
          </w:p>
        </w:tc>
      </w:tr>
      <w:tr w:rsidR="00381E6D" w:rsidRPr="00127391" w14:paraId="0D07BC24" w14:textId="77777777">
        <w:tc>
          <w:tcPr>
            <w:tcW w:w="2969" w:type="dxa"/>
          </w:tcPr>
          <w:p w14:paraId="78888BBF" w14:textId="77777777" w:rsidR="00381E6D" w:rsidRPr="00127391" w:rsidRDefault="00381E6D" w:rsidP="005E6D88">
            <w:pPr>
              <w:rPr>
                <w:rFonts w:ascii="Times New Roman" w:hAnsi="Times New Roman" w:cs="Times New Roman"/>
                <w:sz w:val="25"/>
                <w:szCs w:val="25"/>
              </w:rPr>
            </w:pPr>
            <w:r>
              <w:rPr>
                <w:rFonts w:ascii="Times New Roman" w:hAnsi="Times New Roman" w:cs="Times New Roman"/>
                <w:sz w:val="25"/>
                <w:szCs w:val="25"/>
              </w:rPr>
              <w:t>Молодцова Мария Петровна</w:t>
            </w:r>
          </w:p>
        </w:tc>
        <w:tc>
          <w:tcPr>
            <w:tcW w:w="3601" w:type="dxa"/>
          </w:tcPr>
          <w:p w14:paraId="2966202A" w14:textId="77777777" w:rsidR="00381E6D" w:rsidRPr="00127391" w:rsidRDefault="00381E6D" w:rsidP="005E6D88">
            <w:pPr>
              <w:rPr>
                <w:rFonts w:ascii="Times New Roman" w:hAnsi="Times New Roman" w:cs="Times New Roman"/>
                <w:sz w:val="25"/>
                <w:szCs w:val="25"/>
              </w:rPr>
            </w:pPr>
            <w:r>
              <w:rPr>
                <w:rFonts w:ascii="Times New Roman" w:hAnsi="Times New Roman" w:cs="Times New Roman"/>
                <w:sz w:val="25"/>
                <w:szCs w:val="25"/>
              </w:rPr>
              <w:t>Делопроизводитель</w:t>
            </w:r>
            <w:r w:rsidRPr="00127391">
              <w:rPr>
                <w:rFonts w:ascii="Times New Roman" w:hAnsi="Times New Roman" w:cs="Times New Roman"/>
                <w:sz w:val="25"/>
                <w:szCs w:val="25"/>
              </w:rPr>
              <w:t xml:space="preserve"> администрации сельского поселения</w:t>
            </w:r>
          </w:p>
        </w:tc>
        <w:tc>
          <w:tcPr>
            <w:tcW w:w="3000" w:type="dxa"/>
          </w:tcPr>
          <w:p w14:paraId="4DECB5D0"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Член комиссии</w:t>
            </w:r>
          </w:p>
        </w:tc>
      </w:tr>
      <w:tr w:rsidR="00381E6D" w:rsidRPr="00127391" w14:paraId="00CD783D" w14:textId="77777777">
        <w:tc>
          <w:tcPr>
            <w:tcW w:w="2969" w:type="dxa"/>
          </w:tcPr>
          <w:p w14:paraId="7CC960CE" w14:textId="3BE30A1A" w:rsidR="00381E6D" w:rsidRPr="00127391" w:rsidRDefault="005276C8" w:rsidP="005E6D88">
            <w:pPr>
              <w:rPr>
                <w:rFonts w:ascii="Times New Roman" w:hAnsi="Times New Roman" w:cs="Times New Roman"/>
                <w:sz w:val="25"/>
                <w:szCs w:val="25"/>
              </w:rPr>
            </w:pPr>
            <w:r>
              <w:rPr>
                <w:rFonts w:ascii="Times New Roman" w:hAnsi="Times New Roman" w:cs="Times New Roman"/>
                <w:sz w:val="25"/>
                <w:szCs w:val="25"/>
              </w:rPr>
              <w:t>Потапов Евгений Игнатьевич</w:t>
            </w:r>
          </w:p>
        </w:tc>
        <w:tc>
          <w:tcPr>
            <w:tcW w:w="3601" w:type="dxa"/>
          </w:tcPr>
          <w:p w14:paraId="5493B3B9" w14:textId="72877139" w:rsidR="00381E6D" w:rsidRPr="00127391" w:rsidRDefault="005276C8" w:rsidP="005E6D88">
            <w:pPr>
              <w:rPr>
                <w:rFonts w:ascii="Times New Roman" w:hAnsi="Times New Roman" w:cs="Times New Roman"/>
                <w:sz w:val="25"/>
                <w:szCs w:val="25"/>
              </w:rPr>
            </w:pPr>
            <w:r>
              <w:rPr>
                <w:rFonts w:ascii="Times New Roman" w:hAnsi="Times New Roman" w:cs="Times New Roman"/>
                <w:sz w:val="25"/>
                <w:szCs w:val="25"/>
              </w:rPr>
              <w:t>Водитель</w:t>
            </w:r>
          </w:p>
        </w:tc>
        <w:tc>
          <w:tcPr>
            <w:tcW w:w="3000" w:type="dxa"/>
          </w:tcPr>
          <w:p w14:paraId="4162A7D5"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Член комиссии</w:t>
            </w:r>
          </w:p>
        </w:tc>
      </w:tr>
      <w:tr w:rsidR="00381E6D" w:rsidRPr="00127391" w14:paraId="1A25451D" w14:textId="77777777">
        <w:tc>
          <w:tcPr>
            <w:tcW w:w="2969" w:type="dxa"/>
          </w:tcPr>
          <w:p w14:paraId="658A782D" w14:textId="284ABC30" w:rsidR="00381E6D" w:rsidRPr="005276C8" w:rsidRDefault="005276C8" w:rsidP="005E6D88">
            <w:pPr>
              <w:spacing w:after="0"/>
              <w:rPr>
                <w:rFonts w:ascii="Times New Roman" w:hAnsi="Times New Roman" w:cs="Times New Roman"/>
                <w:sz w:val="25"/>
                <w:szCs w:val="25"/>
              </w:rPr>
            </w:pPr>
            <w:r w:rsidRPr="005276C8">
              <w:rPr>
                <w:rFonts w:ascii="Times New Roman" w:hAnsi="Times New Roman" w:cs="Times New Roman"/>
                <w:sz w:val="25"/>
                <w:szCs w:val="25"/>
              </w:rPr>
              <w:t>Хрипкова</w:t>
            </w:r>
            <w:r>
              <w:rPr>
                <w:rFonts w:ascii="Times New Roman" w:hAnsi="Times New Roman" w:cs="Times New Roman"/>
                <w:sz w:val="25"/>
                <w:szCs w:val="25"/>
              </w:rPr>
              <w:t xml:space="preserve"> Людмила Николаевна</w:t>
            </w:r>
          </w:p>
        </w:tc>
        <w:tc>
          <w:tcPr>
            <w:tcW w:w="3601" w:type="dxa"/>
          </w:tcPr>
          <w:p w14:paraId="0C314326" w14:textId="17AD78E2" w:rsidR="00381E6D" w:rsidRPr="005276C8" w:rsidRDefault="005276C8" w:rsidP="005E6D88">
            <w:pPr>
              <w:spacing w:after="0"/>
              <w:rPr>
                <w:rFonts w:ascii="Times New Roman" w:hAnsi="Times New Roman" w:cs="Times New Roman"/>
                <w:sz w:val="25"/>
                <w:szCs w:val="25"/>
              </w:rPr>
            </w:pPr>
            <w:r w:rsidRPr="005276C8">
              <w:rPr>
                <w:rFonts w:ascii="Times New Roman" w:hAnsi="Times New Roman" w:cs="Times New Roman"/>
                <w:sz w:val="25"/>
                <w:szCs w:val="25"/>
              </w:rPr>
              <w:t>Уборщица</w:t>
            </w:r>
          </w:p>
        </w:tc>
        <w:tc>
          <w:tcPr>
            <w:tcW w:w="3000" w:type="dxa"/>
          </w:tcPr>
          <w:p w14:paraId="58E9BDDA" w14:textId="77777777" w:rsidR="00381E6D" w:rsidRPr="00127391" w:rsidRDefault="00381E6D" w:rsidP="005E6D88">
            <w:pPr>
              <w:rPr>
                <w:rFonts w:ascii="Times New Roman" w:hAnsi="Times New Roman" w:cs="Times New Roman"/>
                <w:sz w:val="25"/>
                <w:szCs w:val="25"/>
              </w:rPr>
            </w:pPr>
            <w:r w:rsidRPr="00127391">
              <w:rPr>
                <w:rFonts w:ascii="Times New Roman" w:hAnsi="Times New Roman" w:cs="Times New Roman"/>
                <w:sz w:val="25"/>
                <w:szCs w:val="25"/>
              </w:rPr>
              <w:t>Член комиссии</w:t>
            </w:r>
          </w:p>
        </w:tc>
      </w:tr>
    </w:tbl>
    <w:p w14:paraId="22D9391C" w14:textId="77777777" w:rsidR="00381E6D" w:rsidRDefault="00381E6D" w:rsidP="00B64FA3">
      <w:pPr>
        <w:autoSpaceDE w:val="0"/>
        <w:autoSpaceDN w:val="0"/>
        <w:adjustRightInd w:val="0"/>
        <w:spacing w:after="0" w:line="240" w:lineRule="auto"/>
        <w:ind w:right="11"/>
        <w:jc w:val="right"/>
        <w:rPr>
          <w:rFonts w:ascii="Times New Roman CYR" w:hAnsi="Times New Roman CYR" w:cs="Times New Roman CYR"/>
          <w:sz w:val="28"/>
          <w:szCs w:val="28"/>
          <w:highlight w:val="white"/>
        </w:rPr>
      </w:pPr>
    </w:p>
    <w:sectPr w:rsidR="00381E6D" w:rsidSect="00A36036">
      <w:pgSz w:w="11906" w:h="16838"/>
      <w:pgMar w:top="454"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15433"/>
    <w:multiLevelType w:val="hybridMultilevel"/>
    <w:tmpl w:val="22162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6740F80"/>
    <w:multiLevelType w:val="hybridMultilevel"/>
    <w:tmpl w:val="879041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F557E14"/>
    <w:multiLevelType w:val="hybridMultilevel"/>
    <w:tmpl w:val="2C32FCE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08E"/>
    <w:rsid w:val="000148B9"/>
    <w:rsid w:val="00056068"/>
    <w:rsid w:val="000603C9"/>
    <w:rsid w:val="00064908"/>
    <w:rsid w:val="000A14CF"/>
    <w:rsid w:val="000E574C"/>
    <w:rsid w:val="000F1851"/>
    <w:rsid w:val="00127391"/>
    <w:rsid w:val="00162E8F"/>
    <w:rsid w:val="00181D6F"/>
    <w:rsid w:val="001D0C66"/>
    <w:rsid w:val="001E0169"/>
    <w:rsid w:val="00210E8C"/>
    <w:rsid w:val="002A2B74"/>
    <w:rsid w:val="002D1063"/>
    <w:rsid w:val="002E4FA0"/>
    <w:rsid w:val="002E7206"/>
    <w:rsid w:val="002F7754"/>
    <w:rsid w:val="00321D68"/>
    <w:rsid w:val="003273E8"/>
    <w:rsid w:val="00381E6D"/>
    <w:rsid w:val="003B2487"/>
    <w:rsid w:val="004029BB"/>
    <w:rsid w:val="00403DE7"/>
    <w:rsid w:val="00411592"/>
    <w:rsid w:val="00425198"/>
    <w:rsid w:val="00432469"/>
    <w:rsid w:val="00470CF0"/>
    <w:rsid w:val="00523CD8"/>
    <w:rsid w:val="005276C8"/>
    <w:rsid w:val="005324B0"/>
    <w:rsid w:val="00597DA5"/>
    <w:rsid w:val="005E6D88"/>
    <w:rsid w:val="00601115"/>
    <w:rsid w:val="00610575"/>
    <w:rsid w:val="00644233"/>
    <w:rsid w:val="00672F15"/>
    <w:rsid w:val="006E057A"/>
    <w:rsid w:val="00720E7B"/>
    <w:rsid w:val="007A6365"/>
    <w:rsid w:val="007A6A0C"/>
    <w:rsid w:val="00801F29"/>
    <w:rsid w:val="008A3AEA"/>
    <w:rsid w:val="008D263D"/>
    <w:rsid w:val="008D541C"/>
    <w:rsid w:val="008D56E6"/>
    <w:rsid w:val="008E59FB"/>
    <w:rsid w:val="00900512"/>
    <w:rsid w:val="00911593"/>
    <w:rsid w:val="00912557"/>
    <w:rsid w:val="0093389B"/>
    <w:rsid w:val="009539BF"/>
    <w:rsid w:val="00984171"/>
    <w:rsid w:val="00992711"/>
    <w:rsid w:val="00A207E2"/>
    <w:rsid w:val="00A36036"/>
    <w:rsid w:val="00A52E3E"/>
    <w:rsid w:val="00A54AFF"/>
    <w:rsid w:val="00A6097F"/>
    <w:rsid w:val="00AD3006"/>
    <w:rsid w:val="00AE1889"/>
    <w:rsid w:val="00B50D6B"/>
    <w:rsid w:val="00B64FA3"/>
    <w:rsid w:val="00B85884"/>
    <w:rsid w:val="00C05862"/>
    <w:rsid w:val="00CC0B72"/>
    <w:rsid w:val="00CC24BB"/>
    <w:rsid w:val="00D25D71"/>
    <w:rsid w:val="00D3080A"/>
    <w:rsid w:val="00D5108E"/>
    <w:rsid w:val="00D71D8C"/>
    <w:rsid w:val="00D748C4"/>
    <w:rsid w:val="00D83880"/>
    <w:rsid w:val="00D9684A"/>
    <w:rsid w:val="00D97A0E"/>
    <w:rsid w:val="00DC1BE9"/>
    <w:rsid w:val="00E1051E"/>
    <w:rsid w:val="00E15E67"/>
    <w:rsid w:val="00E80947"/>
    <w:rsid w:val="00E93646"/>
    <w:rsid w:val="00EC796C"/>
    <w:rsid w:val="00EF1775"/>
    <w:rsid w:val="00F256BC"/>
    <w:rsid w:val="00F31DB2"/>
    <w:rsid w:val="00FB43E4"/>
    <w:rsid w:val="00FE5C08"/>
    <w:rsid w:val="00FF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57A0B4"/>
  <w15:docId w15:val="{7BEDD707-0BD1-4C6B-8CE2-E3DC584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512"/>
    <w:pPr>
      <w:spacing w:after="200" w:line="276" w:lineRule="auto"/>
    </w:pPr>
    <w:rPr>
      <w:rFonts w:cs="Calibri"/>
      <w:sz w:val="22"/>
      <w:szCs w:val="22"/>
    </w:rPr>
  </w:style>
  <w:style w:type="paragraph" w:styleId="1">
    <w:name w:val="heading 1"/>
    <w:basedOn w:val="a"/>
    <w:next w:val="a"/>
    <w:link w:val="10"/>
    <w:uiPriority w:val="99"/>
    <w:qFormat/>
    <w:locked/>
    <w:rsid w:val="001D0C66"/>
    <w:pPr>
      <w:keepNext/>
      <w:spacing w:after="0" w:line="240" w:lineRule="auto"/>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44233"/>
    <w:rPr>
      <w:rFonts w:ascii="Cambria" w:hAnsi="Cambria" w:cs="Cambria"/>
      <w:b/>
      <w:bCs/>
      <w:kern w:val="32"/>
      <w:sz w:val="32"/>
      <w:szCs w:val="32"/>
    </w:rPr>
  </w:style>
  <w:style w:type="paragraph" w:styleId="a3">
    <w:name w:val="Normal (Web)"/>
    <w:basedOn w:val="a"/>
    <w:uiPriority w:val="99"/>
    <w:semiHidden/>
    <w:rsid w:val="00D5108E"/>
    <w:pPr>
      <w:spacing w:before="100" w:beforeAutospacing="1" w:after="100" w:afterAutospacing="1" w:line="240" w:lineRule="auto"/>
    </w:pPr>
    <w:rPr>
      <w:sz w:val="24"/>
      <w:szCs w:val="24"/>
    </w:rPr>
  </w:style>
  <w:style w:type="character" w:styleId="a4">
    <w:name w:val="Hyperlink"/>
    <w:uiPriority w:val="99"/>
    <w:semiHidden/>
    <w:rsid w:val="00D5108E"/>
    <w:rPr>
      <w:color w:val="0000FF"/>
      <w:u w:val="single"/>
    </w:rPr>
  </w:style>
  <w:style w:type="character" w:styleId="a5">
    <w:name w:val="Emphasis"/>
    <w:uiPriority w:val="99"/>
    <w:qFormat/>
    <w:rsid w:val="00D5108E"/>
    <w:rPr>
      <w:i/>
      <w:iCs/>
    </w:rPr>
  </w:style>
  <w:style w:type="paragraph" w:styleId="a6">
    <w:name w:val="List Paragraph"/>
    <w:basedOn w:val="a"/>
    <w:uiPriority w:val="99"/>
    <w:qFormat/>
    <w:rsid w:val="008D541C"/>
    <w:pPr>
      <w:ind w:left="720"/>
    </w:pPr>
  </w:style>
  <w:style w:type="character" w:customStyle="1" w:styleId="10">
    <w:name w:val="Заголовок 1 Знак"/>
    <w:link w:val="1"/>
    <w:uiPriority w:val="99"/>
    <w:locked/>
    <w:rsid w:val="001D0C66"/>
    <w:rPr>
      <w:b/>
      <w:bCs/>
      <w:sz w:val="24"/>
      <w:szCs w:val="24"/>
      <w:lang w:val="ru-RU" w:eastAsia="ru-RU"/>
    </w:rPr>
  </w:style>
  <w:style w:type="paragraph" w:customStyle="1" w:styleId="ConsPlusTitle">
    <w:name w:val="ConsPlusTitle"/>
    <w:uiPriority w:val="99"/>
    <w:rsid w:val="001D0C66"/>
    <w:pPr>
      <w:widowControl w:val="0"/>
      <w:autoSpaceDE w:val="0"/>
      <w:autoSpaceDN w:val="0"/>
      <w:adjustRightInd w:val="0"/>
    </w:pPr>
    <w:rPr>
      <w:rFonts w:ascii="Arial" w:hAnsi="Arial" w:cs="Arial"/>
      <w:b/>
      <w:bCs/>
    </w:rPr>
  </w:style>
  <w:style w:type="paragraph" w:customStyle="1" w:styleId="11">
    <w:name w:val="Абзац списка1"/>
    <w:basedOn w:val="a"/>
    <w:uiPriority w:val="99"/>
    <w:rsid w:val="00A54AFF"/>
    <w:pPr>
      <w:ind w:left="720"/>
    </w:pPr>
  </w:style>
  <w:style w:type="character" w:customStyle="1" w:styleId="FontStyle38">
    <w:name w:val="Font Style38"/>
    <w:uiPriority w:val="99"/>
    <w:rsid w:val="00A54AFF"/>
    <w:rPr>
      <w:rFonts w:ascii="Times New Roman" w:hAnsi="Times New Roman" w:cs="Times New Roman"/>
      <w:sz w:val="22"/>
      <w:szCs w:val="22"/>
    </w:rPr>
  </w:style>
  <w:style w:type="paragraph" w:styleId="a7">
    <w:name w:val="Balloon Text"/>
    <w:basedOn w:val="a"/>
    <w:link w:val="a8"/>
    <w:uiPriority w:val="99"/>
    <w:semiHidden/>
    <w:unhideWhenUsed/>
    <w:rsid w:val="00D9684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D96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061348">
      <w:marLeft w:val="0"/>
      <w:marRight w:val="0"/>
      <w:marTop w:val="0"/>
      <w:marBottom w:val="0"/>
      <w:divBdr>
        <w:top w:val="none" w:sz="0" w:space="0" w:color="auto"/>
        <w:left w:val="none" w:sz="0" w:space="0" w:color="auto"/>
        <w:bottom w:val="none" w:sz="0" w:space="0" w:color="auto"/>
        <w:right w:val="none" w:sz="0" w:space="0" w:color="auto"/>
      </w:divBdr>
    </w:div>
    <w:div w:id="777061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vt:lpstr>
    </vt:vector>
  </TitlesOfParts>
  <Company>sancheleevo</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dc:title>
  <dc:subject/>
  <dc:creator>User</dc:creator>
  <cp:keywords/>
  <dc:description/>
  <cp:lastModifiedBy>Пользователь</cp:lastModifiedBy>
  <cp:revision>12</cp:revision>
  <cp:lastPrinted>2019-12-02T04:47:00Z</cp:lastPrinted>
  <dcterms:created xsi:type="dcterms:W3CDTF">2019-04-24T04:11:00Z</dcterms:created>
  <dcterms:modified xsi:type="dcterms:W3CDTF">2021-01-18T05:06:00Z</dcterms:modified>
</cp:coreProperties>
</file>